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细黑" w:hAnsi="华文细黑" w:eastAsia="华文细黑"/>
          <w:b/>
          <w:sz w:val="32"/>
          <w:szCs w:val="32"/>
        </w:rPr>
      </w:pPr>
      <w:r>
        <w:rPr>
          <w:rFonts w:hint="eastAsia" w:ascii="华文细黑" w:hAnsi="华文细黑" w:eastAsia="华文细黑"/>
          <w:b/>
          <w:sz w:val="32"/>
          <w:szCs w:val="32"/>
        </w:rPr>
        <w:t>浙大</w:t>
      </w:r>
      <w:bookmarkStart w:id="0" w:name="_GoBack"/>
      <w:bookmarkEnd w:id="0"/>
      <w:r>
        <w:rPr>
          <w:rFonts w:hint="eastAsia" w:ascii="华文细黑" w:hAnsi="华文细黑" w:eastAsia="华文细黑"/>
          <w:b/>
          <w:sz w:val="32"/>
          <w:szCs w:val="32"/>
        </w:rPr>
        <w:t>宁波理工学院</w:t>
      </w:r>
      <w:r>
        <w:rPr>
          <w:rFonts w:hint="eastAsia" w:ascii="华文细黑" w:hAnsi="华文细黑" w:eastAsia="华文细黑" w:cs="宋体"/>
          <w:b/>
          <w:kern w:val="0"/>
          <w:sz w:val="32"/>
          <w:szCs w:val="32"/>
        </w:rPr>
        <w:t>探亲</w:t>
      </w:r>
      <w:r>
        <w:rPr>
          <w:rFonts w:ascii="华文细黑" w:hAnsi="华文细黑" w:eastAsia="华文细黑" w:cs="宋体"/>
          <w:b/>
          <w:kern w:val="0"/>
          <w:sz w:val="32"/>
          <w:szCs w:val="32"/>
        </w:rPr>
        <w:t>旅费</w:t>
      </w:r>
      <w:r>
        <w:rPr>
          <w:rFonts w:hint="eastAsia" w:ascii="华文细黑" w:hAnsi="华文细黑" w:eastAsia="华文细黑"/>
          <w:b/>
          <w:sz w:val="32"/>
          <w:szCs w:val="32"/>
        </w:rPr>
        <w:t>报销审批表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284"/>
        <w:gridCol w:w="992"/>
        <w:gridCol w:w="850"/>
        <w:gridCol w:w="1134"/>
        <w:gridCol w:w="567"/>
        <w:gridCol w:w="567"/>
        <w:gridCol w:w="2127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01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85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工号</w:t>
            </w:r>
          </w:p>
        </w:tc>
        <w:tc>
          <w:tcPr>
            <w:tcW w:w="1984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4820" w:type="dxa"/>
            <w:gridSpan w:val="3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01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2977" w:type="dxa"/>
            <w:gridSpan w:val="3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已婚   未婚（含离异、丧偶）</w:t>
            </w:r>
          </w:p>
        </w:tc>
        <w:tc>
          <w:tcPr>
            <w:tcW w:w="1984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探亲类别</w:t>
            </w:r>
          </w:p>
        </w:tc>
        <w:tc>
          <w:tcPr>
            <w:tcW w:w="5954" w:type="dxa"/>
            <w:gridSpan w:val="5"/>
            <w:shd w:val="clear" w:color="auto" w:fill="auto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配偶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父母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1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探亲时间</w:t>
            </w:r>
          </w:p>
        </w:tc>
        <w:tc>
          <w:tcPr>
            <w:tcW w:w="2977" w:type="dxa"/>
            <w:gridSpan w:val="3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探亲地点</w:t>
            </w:r>
          </w:p>
        </w:tc>
        <w:tc>
          <w:tcPr>
            <w:tcW w:w="5954" w:type="dxa"/>
            <w:gridSpan w:val="5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01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报销类型</w:t>
            </w:r>
          </w:p>
        </w:tc>
        <w:tc>
          <w:tcPr>
            <w:tcW w:w="10915" w:type="dxa"/>
            <w:gridSpan w:val="10"/>
            <w:shd w:val="clear" w:color="auto" w:fill="auto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四年一次             一年一次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01" w:type="dxa"/>
            <w:shd w:val="clear" w:color="auto" w:fill="auto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途中交通费用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交通费类别</w:t>
            </w:r>
          </w:p>
        </w:tc>
        <w:tc>
          <w:tcPr>
            <w:tcW w:w="2126" w:type="dxa"/>
            <w:gridSpan w:val="3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摘要（分段行程）</w:t>
            </w: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票面金额</w:t>
            </w:r>
          </w:p>
        </w:tc>
        <w:tc>
          <w:tcPr>
            <w:tcW w:w="2694" w:type="dxa"/>
            <w:gridSpan w:val="2"/>
            <w:shd w:val="clear" w:color="auto" w:fill="auto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核定金额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（根据备注要求核定）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单据张数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报销</w:t>
            </w:r>
          </w:p>
        </w:tc>
        <w:tc>
          <w:tcPr>
            <w:tcW w:w="1701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01" w:type="dxa"/>
            <w:vMerge w:val="continue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01" w:type="dxa"/>
            <w:vMerge w:val="continue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vMerge w:val="continue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01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四年一次报销填写本人月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基本工资标准（岗位+薪级）</w:t>
            </w:r>
          </w:p>
        </w:tc>
        <w:tc>
          <w:tcPr>
            <w:tcW w:w="10915" w:type="dxa"/>
            <w:gridSpan w:val="10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岗位工资：                              薪级工资：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616" w:type="dxa"/>
            <w:gridSpan w:val="11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以上内容由教师个人填写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701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核定金额合计</w:t>
            </w:r>
          </w:p>
        </w:tc>
        <w:tc>
          <w:tcPr>
            <w:tcW w:w="10915" w:type="dxa"/>
            <w:gridSpan w:val="10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（实际报销金额以财务核算为准）</w:t>
            </w:r>
          </w:p>
        </w:tc>
      </w:tr>
    </w:tbl>
    <w:p>
      <w:pPr>
        <w:ind w:firstLine="105" w:firstLineChars="50"/>
        <w:rPr>
          <w:szCs w:val="21"/>
        </w:rPr>
      </w:pPr>
      <w:r>
        <w:rPr>
          <w:rFonts w:hint="eastAsia"/>
          <w:szCs w:val="21"/>
        </w:rPr>
        <w:t>报销人：                日期：                        审核：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 xml:space="preserve"> 审批：</w:t>
      </w:r>
    </w:p>
    <w:p>
      <w:pPr>
        <w:ind w:firstLine="105" w:firstLineChars="50"/>
        <w:rPr>
          <w:sz w:val="44"/>
          <w:szCs w:val="44"/>
        </w:rPr>
      </w:pPr>
      <w:r>
        <w:rPr>
          <w:rFonts w:hint="eastAsia"/>
          <w:szCs w:val="21"/>
        </w:rPr>
        <w:t>备注：路费仅限境内部分，包括直达探亲地的汽车票（出租车票、租车费除外）、火车硬座票、高铁（动车）二等座、轮船四等舱位及以下船票、飞机票（折算成高铁二等座票面价，其中机票票面价格低于高铁价的按机票票面价核算）。年满50周岁以上并且连续乘坐火车24小时以上的可报销硬席卧铺票。</w:t>
      </w:r>
      <w:r>
        <w:rPr>
          <w:rFonts w:hint="eastAsia"/>
          <w:sz w:val="32"/>
          <w:szCs w:val="32"/>
          <w:highlight w:val="yellow"/>
        </w:rPr>
        <w:t>非直达探亲地点的请写明分段行程，并按照备注要求折算好报销费用。</w:t>
      </w:r>
    </w:p>
    <w:sectPr>
      <w:pgSz w:w="16838" w:h="11906" w:orient="landscape"/>
      <w:pgMar w:top="180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5408"/>
    <w:rsid w:val="001C4888"/>
    <w:rsid w:val="00264025"/>
    <w:rsid w:val="0043210D"/>
    <w:rsid w:val="004E41E4"/>
    <w:rsid w:val="00555606"/>
    <w:rsid w:val="00663A70"/>
    <w:rsid w:val="006F3693"/>
    <w:rsid w:val="00797401"/>
    <w:rsid w:val="00834A9A"/>
    <w:rsid w:val="008509DB"/>
    <w:rsid w:val="00882056"/>
    <w:rsid w:val="008850F8"/>
    <w:rsid w:val="009635DE"/>
    <w:rsid w:val="009779C5"/>
    <w:rsid w:val="00980DF6"/>
    <w:rsid w:val="00985408"/>
    <w:rsid w:val="00A53A47"/>
    <w:rsid w:val="00B248C3"/>
    <w:rsid w:val="00B42DD6"/>
    <w:rsid w:val="00BB4100"/>
    <w:rsid w:val="00D11315"/>
    <w:rsid w:val="00E00FDD"/>
    <w:rsid w:val="00E8026A"/>
    <w:rsid w:val="00EC23A4"/>
    <w:rsid w:val="4378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553</Characters>
  <Lines>4</Lines>
  <Paragraphs>1</Paragraphs>
  <TotalTime>30</TotalTime>
  <ScaleCrop>false</ScaleCrop>
  <LinksUpToDate>false</LinksUpToDate>
  <CharactersWithSpaces>648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2018-09-21T06:16:00Z</dcterms:created>
  <dc:creator>PC</dc:creator>
  <cp:lastModifiedBy>admin</cp:lastModifiedBy>
  <cp:lastPrinted>2017-10-11T01:43:00Z</cp:lastPrinted>
  <dcterms:modified xsi:type="dcterms:W3CDTF">2020-05-09T03:04:44Z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