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附件1：</w:t>
      </w:r>
    </w:p>
    <w:p>
      <w:pPr>
        <w:widowControl/>
        <w:snapToGrid w:val="0"/>
        <w:jc w:val="center"/>
        <w:rPr>
          <w:rFonts w:ascii="华文中宋" w:hAnsi="华文中宋" w:eastAsia="华文中宋" w:cs="华文中宋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44"/>
          <w:szCs w:val="44"/>
          <w:lang w:bidi="ar"/>
        </w:rPr>
        <w:t>浙大宁波理工学院教师校外兼职申报表</w:t>
      </w:r>
    </w:p>
    <w:bookmarkEnd w:id="0"/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6"/>
        <w:gridCol w:w="1445"/>
        <w:gridCol w:w="1285"/>
        <w:gridCol w:w="1213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职工号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兼任校内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党政职务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兼职类型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□学术组织兼职 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□社会公益兼职 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□企事业单位兼职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兼职单位</w:t>
            </w: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及兼职职务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兼职理由</w:t>
            </w: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与兼职内容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（可附页）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取酬方式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本人签字：                日期：      年   月   日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所在学院</w:t>
            </w: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（单位）</w:t>
            </w: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意见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主要负责人签字：             日期：      年   月   日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注：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学术组织兼职是指担任各类叙述组织荣誉性职位、学术顾问、学术委员会成员、专家组成员，担任国际学术性协会职务，担任重要学术刊物主编、副主编、编委，担任重要国际学术机构的专家顾问等。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社会公益兼职是指参与决策咨询、扶贫济困、科学普及、法律援助等活动。</w:t>
      </w:r>
    </w:p>
    <w:p>
      <w:pPr>
        <w:widowControl/>
        <w:ind w:firstLine="480" w:firstLineChars="200"/>
        <w:jc w:val="left"/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企事业单位兼职是指在科技成果转化、合作研究过程中因工作原因需要的兼职活动，以及在其他各类高校、研究机构等担任有一定实质性工作任务的兼职活动。</w:t>
      </w:r>
    </w:p>
    <w:p>
      <w:pPr>
        <w:widowControl/>
        <w:ind w:firstLine="480" w:firstLineChars="200"/>
        <w:jc w:val="left"/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ascii="仿宋_GB2312" w:hAnsi="宋体" w:eastAsia="仿宋_GB2312" w:cs="仿宋_GB2312"/>
          <w:kern w:val="0"/>
          <w:sz w:val="24"/>
          <w:lang w:bidi="ar"/>
        </w:rPr>
        <w:t>2.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学术组织兼职、社会公益兼职可合并填写在一份表格内。</w:t>
      </w:r>
    </w:p>
    <w:p>
      <w:pPr>
        <w:widowControl/>
        <w:ind w:firstLine="480" w:firstLineChars="200"/>
        <w:jc w:val="left"/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ascii="仿宋_GB2312" w:hAnsi="宋体" w:eastAsia="仿宋_GB2312" w:cs="仿宋_GB2312"/>
          <w:kern w:val="0"/>
          <w:sz w:val="24"/>
          <w:lang w:bidi="ar"/>
        </w:rPr>
        <w:t>3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.企事业单位兼职必须按兼职职务逐份填写。</w:t>
      </w:r>
    </w:p>
    <w:p>
      <w:pPr>
        <w:ind w:firstLine="480" w:firstLineChars="200"/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ascii="仿宋_GB2312" w:hAnsi="宋体" w:eastAsia="仿宋_GB2312" w:cs="仿宋_GB2312"/>
          <w:kern w:val="0"/>
          <w:sz w:val="24"/>
          <w:lang w:bidi="ar"/>
        </w:rPr>
        <w:t>4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.本表一式二份，一份所在单位留存，一份报送学校人事处备案。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D6D07"/>
    <w:rsid w:val="4C7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2021-06-18T04:50:00Z</dcterms:created>
  <dc:creator>Jane 江佶航</dc:creator>
  <cp:lastModifiedBy>Jane 江佶航</cp:lastModifiedBy>
  <dcterms:modified xsi:type="dcterms:W3CDTF">2021-06-18T04:55:20Z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5031124FFF664395B8153B23E4EC8B58</vt:lpwstr>
  </property>
</Properties>
</file>