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DC410" w14:textId="77777777" w:rsidR="00A06BA7" w:rsidRDefault="00A06BA7" w:rsidP="00A06BA7">
      <w:pPr>
        <w:spacing w:line="24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750763C4" w14:textId="77777777" w:rsidR="00A06BA7" w:rsidRDefault="00A06BA7" w:rsidP="00A06BA7">
      <w:pPr>
        <w:ind w:firstLineChars="0" w:firstLine="0"/>
        <w:jc w:val="center"/>
        <w:rPr>
          <w:rFonts w:ascii="方正小标宋简体" w:eastAsia="方正小标宋简体"/>
          <w:kern w:val="2"/>
          <w:sz w:val="36"/>
          <w:szCs w:val="36"/>
        </w:rPr>
      </w:pPr>
      <w:r>
        <w:rPr>
          <w:rFonts w:ascii="MS Mincho" w:eastAsia="MS Mincho" w:hAnsi="MS Mincho" w:cs="MS Mincho"/>
          <w:kern w:val="2"/>
          <w:sz w:val="36"/>
          <w:szCs w:val="36"/>
        </w:rPr>
        <w:t>宁波市</w:t>
      </w:r>
      <w:r>
        <w:rPr>
          <w:rFonts w:ascii="方正小标宋简体" w:eastAsia="方正小标宋简体" w:hint="eastAsia"/>
          <w:kern w:val="2"/>
          <w:sz w:val="36"/>
          <w:szCs w:val="36"/>
        </w:rPr>
        <w:t>“</w:t>
      </w:r>
      <w:r>
        <w:rPr>
          <w:rFonts w:ascii="MS Mincho" w:eastAsia="MS Mincho" w:hAnsi="MS Mincho" w:cs="MS Mincho"/>
          <w:kern w:val="2"/>
          <w:sz w:val="36"/>
          <w:szCs w:val="36"/>
        </w:rPr>
        <w:t>四有</w:t>
      </w:r>
      <w:r>
        <w:rPr>
          <w:rFonts w:ascii="方正小标宋简体" w:eastAsia="方正小标宋简体" w:hint="eastAsia"/>
          <w:kern w:val="2"/>
          <w:sz w:val="36"/>
          <w:szCs w:val="36"/>
        </w:rPr>
        <w:t>”</w:t>
      </w:r>
      <w:r>
        <w:rPr>
          <w:rFonts w:ascii="MS Mincho" w:eastAsia="MS Mincho" w:hAnsi="MS Mincho" w:cs="MS Mincho"/>
          <w:kern w:val="2"/>
          <w:sz w:val="36"/>
          <w:szCs w:val="36"/>
        </w:rPr>
        <w:t>好老</w:t>
      </w:r>
      <w:r>
        <w:rPr>
          <w:rFonts w:ascii="宋体" w:hAnsi="宋体" w:cs="宋体"/>
          <w:kern w:val="2"/>
          <w:sz w:val="36"/>
          <w:szCs w:val="36"/>
        </w:rPr>
        <w:t>师</w:t>
      </w:r>
      <w:r>
        <w:rPr>
          <w:rFonts w:ascii="MS Mincho" w:eastAsia="MS Mincho" w:hAnsi="MS Mincho" w:cs="MS Mincho"/>
          <w:kern w:val="2"/>
          <w:sz w:val="36"/>
          <w:szCs w:val="36"/>
        </w:rPr>
        <w:t>推荐用表</w:t>
      </w:r>
    </w:p>
    <w:p w14:paraId="378B3AC2" w14:textId="44BD8507" w:rsidR="00A06BA7" w:rsidRPr="006B30F1" w:rsidRDefault="00A06BA7" w:rsidP="00A06BA7">
      <w:pPr>
        <w:spacing w:line="240" w:lineRule="auto"/>
        <w:ind w:firstLineChars="0" w:firstLine="0"/>
        <w:rPr>
          <w:rFonts w:eastAsia="仿宋_GB2312"/>
          <w:sz w:val="18"/>
          <w:szCs w:val="18"/>
        </w:rPr>
      </w:pPr>
      <w:r>
        <w:rPr>
          <w:rFonts w:eastAsia="仿宋_GB2312" w:hint="eastAsia"/>
          <w:sz w:val="30"/>
          <w:szCs w:val="30"/>
        </w:rPr>
        <w:t>呈报单位：</w:t>
      </w:r>
      <w:r w:rsidR="006B30F1" w:rsidRPr="006B30F1">
        <w:rPr>
          <w:rFonts w:eastAsia="仿宋_GB2312" w:hint="eastAsia"/>
          <w:sz w:val="24"/>
          <w:szCs w:val="24"/>
        </w:rPr>
        <w:t>浙江大学宁波理工学院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填报人：</w:t>
      </w:r>
      <w:r w:rsidR="006B30F1" w:rsidRPr="006B30F1">
        <w:rPr>
          <w:rFonts w:eastAsia="仿宋_GB2312" w:hint="eastAsia"/>
          <w:sz w:val="24"/>
          <w:szCs w:val="24"/>
        </w:rPr>
        <w:t>丁旭</w:t>
      </w:r>
      <w:r>
        <w:rPr>
          <w:rFonts w:eastAsia="仿宋_GB2312" w:hint="eastAsia"/>
          <w:sz w:val="30"/>
          <w:szCs w:val="30"/>
        </w:rPr>
        <w:t>联系电话：</w:t>
      </w:r>
      <w:r w:rsidR="006B30F1" w:rsidRPr="006B30F1">
        <w:rPr>
          <w:rFonts w:eastAsia="仿宋_GB2312" w:hint="eastAsia"/>
          <w:sz w:val="18"/>
          <w:szCs w:val="18"/>
        </w:rPr>
        <w:t>13685719995</w:t>
      </w:r>
    </w:p>
    <w:tbl>
      <w:tblPr>
        <w:tblW w:w="94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418"/>
        <w:gridCol w:w="1134"/>
        <w:gridCol w:w="1097"/>
        <w:gridCol w:w="839"/>
        <w:gridCol w:w="1041"/>
        <w:gridCol w:w="1559"/>
        <w:gridCol w:w="1493"/>
      </w:tblGrid>
      <w:tr w:rsidR="00A06BA7" w14:paraId="4DE7657A" w14:textId="77777777" w:rsidTr="006C1CB5">
        <w:trPr>
          <w:trHeight w:val="504"/>
          <w:jc w:val="center"/>
        </w:trPr>
        <w:tc>
          <w:tcPr>
            <w:tcW w:w="870" w:type="dxa"/>
            <w:vAlign w:val="center"/>
          </w:tcPr>
          <w:p w14:paraId="7359F552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5D254A9E" w14:textId="7515E643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丁旭</w:t>
            </w:r>
          </w:p>
        </w:tc>
        <w:tc>
          <w:tcPr>
            <w:tcW w:w="2977" w:type="dxa"/>
            <w:gridSpan w:val="3"/>
            <w:vAlign w:val="center"/>
          </w:tcPr>
          <w:p w14:paraId="7AAC64BD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工作单位</w:t>
            </w:r>
          </w:p>
        </w:tc>
        <w:tc>
          <w:tcPr>
            <w:tcW w:w="3052" w:type="dxa"/>
            <w:gridSpan w:val="2"/>
            <w:vAlign w:val="center"/>
          </w:tcPr>
          <w:p w14:paraId="42A1A297" w14:textId="32E65217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 w:rsidRPr="006B30F1">
              <w:rPr>
                <w:rFonts w:eastAsia="仿宋_GB2312" w:hint="eastAsia"/>
                <w:sz w:val="24"/>
                <w:szCs w:val="24"/>
              </w:rPr>
              <w:t>浙江大学宁波理工学院</w:t>
            </w:r>
          </w:p>
        </w:tc>
      </w:tr>
      <w:tr w:rsidR="00A06BA7" w14:paraId="2C1BB3F9" w14:textId="77777777" w:rsidTr="006C1CB5">
        <w:trPr>
          <w:trHeight w:val="504"/>
          <w:jc w:val="center"/>
        </w:trPr>
        <w:tc>
          <w:tcPr>
            <w:tcW w:w="870" w:type="dxa"/>
            <w:vAlign w:val="center"/>
          </w:tcPr>
          <w:p w14:paraId="412CE55E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418" w:type="dxa"/>
            <w:vAlign w:val="center"/>
          </w:tcPr>
          <w:p w14:paraId="72681E23" w14:textId="48E8136C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女</w:t>
            </w:r>
          </w:p>
        </w:tc>
        <w:tc>
          <w:tcPr>
            <w:tcW w:w="1134" w:type="dxa"/>
            <w:vAlign w:val="center"/>
          </w:tcPr>
          <w:p w14:paraId="1F592080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1097" w:type="dxa"/>
            <w:vAlign w:val="center"/>
          </w:tcPr>
          <w:p w14:paraId="394084AD" w14:textId="0A3DF2A0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汉</w:t>
            </w:r>
          </w:p>
        </w:tc>
        <w:tc>
          <w:tcPr>
            <w:tcW w:w="839" w:type="dxa"/>
            <w:vAlign w:val="center"/>
          </w:tcPr>
          <w:p w14:paraId="7B2EA0D5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学历</w:t>
            </w:r>
          </w:p>
        </w:tc>
        <w:tc>
          <w:tcPr>
            <w:tcW w:w="1041" w:type="dxa"/>
            <w:vAlign w:val="center"/>
          </w:tcPr>
          <w:p w14:paraId="46DD103A" w14:textId="0591962E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博士在读</w:t>
            </w:r>
          </w:p>
        </w:tc>
        <w:tc>
          <w:tcPr>
            <w:tcW w:w="1559" w:type="dxa"/>
            <w:vAlign w:val="center"/>
          </w:tcPr>
          <w:p w14:paraId="29C45CDC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学位</w:t>
            </w:r>
          </w:p>
        </w:tc>
        <w:tc>
          <w:tcPr>
            <w:tcW w:w="1493" w:type="dxa"/>
            <w:vAlign w:val="center"/>
          </w:tcPr>
          <w:p w14:paraId="6D2B2AF4" w14:textId="3D3B2313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硕士</w:t>
            </w:r>
          </w:p>
        </w:tc>
      </w:tr>
      <w:tr w:rsidR="00A06BA7" w14:paraId="13129F11" w14:textId="77777777" w:rsidTr="006C1CB5">
        <w:trPr>
          <w:trHeight w:val="504"/>
          <w:jc w:val="center"/>
        </w:trPr>
        <w:tc>
          <w:tcPr>
            <w:tcW w:w="870" w:type="dxa"/>
            <w:vAlign w:val="center"/>
          </w:tcPr>
          <w:p w14:paraId="3DD42F80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出生</w:t>
            </w:r>
          </w:p>
          <w:p w14:paraId="102F0563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年月</w:t>
            </w:r>
          </w:p>
        </w:tc>
        <w:tc>
          <w:tcPr>
            <w:tcW w:w="1418" w:type="dxa"/>
            <w:vAlign w:val="center"/>
          </w:tcPr>
          <w:p w14:paraId="76EE702B" w14:textId="20BD6ADE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1977.08</w:t>
            </w:r>
          </w:p>
        </w:tc>
        <w:tc>
          <w:tcPr>
            <w:tcW w:w="1134" w:type="dxa"/>
            <w:vAlign w:val="center"/>
          </w:tcPr>
          <w:p w14:paraId="34520D38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参加工作时间</w:t>
            </w:r>
          </w:p>
        </w:tc>
        <w:tc>
          <w:tcPr>
            <w:tcW w:w="1097" w:type="dxa"/>
            <w:vAlign w:val="center"/>
          </w:tcPr>
          <w:p w14:paraId="4AD1F0E3" w14:textId="1DB98DC2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2000.7</w:t>
            </w:r>
          </w:p>
        </w:tc>
        <w:tc>
          <w:tcPr>
            <w:tcW w:w="839" w:type="dxa"/>
            <w:vAlign w:val="center"/>
          </w:tcPr>
          <w:p w14:paraId="7313229B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教龄</w:t>
            </w:r>
          </w:p>
        </w:tc>
        <w:tc>
          <w:tcPr>
            <w:tcW w:w="1041" w:type="dxa"/>
            <w:vAlign w:val="center"/>
          </w:tcPr>
          <w:p w14:paraId="402394F6" w14:textId="393C2CFF" w:rsidR="00A06BA7" w:rsidRDefault="00D70440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20</w:t>
            </w:r>
          </w:p>
        </w:tc>
        <w:tc>
          <w:tcPr>
            <w:tcW w:w="1559" w:type="dxa"/>
            <w:vAlign w:val="center"/>
          </w:tcPr>
          <w:p w14:paraId="30167690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班主任（德育）工作</w:t>
            </w:r>
          </w:p>
          <w:p w14:paraId="68CF39F1" w14:textId="77777777" w:rsidR="00A06BA7" w:rsidRDefault="00A06BA7" w:rsidP="009342DC">
            <w:pPr>
              <w:spacing w:line="300" w:lineRule="exact"/>
              <w:ind w:leftChars="-40" w:left="-84"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年限</w:t>
            </w:r>
          </w:p>
        </w:tc>
        <w:tc>
          <w:tcPr>
            <w:tcW w:w="1493" w:type="dxa"/>
            <w:vAlign w:val="center"/>
          </w:tcPr>
          <w:p w14:paraId="70EEC543" w14:textId="358F6F5B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18</w:t>
            </w:r>
          </w:p>
        </w:tc>
      </w:tr>
      <w:tr w:rsidR="00A06BA7" w14:paraId="5CB84F5D" w14:textId="77777777" w:rsidTr="006C1CB5">
        <w:trPr>
          <w:trHeight w:val="504"/>
          <w:jc w:val="center"/>
        </w:trPr>
        <w:tc>
          <w:tcPr>
            <w:tcW w:w="870" w:type="dxa"/>
            <w:vAlign w:val="center"/>
          </w:tcPr>
          <w:p w14:paraId="4C6D0F3D" w14:textId="77777777" w:rsidR="00A06BA7" w:rsidRDefault="00A06BA7" w:rsidP="009342DC">
            <w:pPr>
              <w:spacing w:line="300" w:lineRule="exact"/>
              <w:ind w:leftChars="-40" w:left="-84"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政治</w:t>
            </w:r>
          </w:p>
          <w:p w14:paraId="0EEE7C9E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面貌</w:t>
            </w:r>
          </w:p>
        </w:tc>
        <w:tc>
          <w:tcPr>
            <w:tcW w:w="1418" w:type="dxa"/>
            <w:vAlign w:val="center"/>
          </w:tcPr>
          <w:p w14:paraId="6E2F6AA0" w14:textId="5AAFB36C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中共党员</w:t>
            </w:r>
          </w:p>
        </w:tc>
        <w:tc>
          <w:tcPr>
            <w:tcW w:w="1134" w:type="dxa"/>
            <w:vAlign w:val="center"/>
          </w:tcPr>
          <w:p w14:paraId="2C1A62EE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党政</w:t>
            </w:r>
          </w:p>
          <w:p w14:paraId="0B520008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职务</w:t>
            </w:r>
          </w:p>
        </w:tc>
        <w:tc>
          <w:tcPr>
            <w:tcW w:w="1097" w:type="dxa"/>
            <w:vAlign w:val="center"/>
          </w:tcPr>
          <w:p w14:paraId="63D7F5E4" w14:textId="21832D5F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无</w:t>
            </w:r>
          </w:p>
        </w:tc>
        <w:tc>
          <w:tcPr>
            <w:tcW w:w="839" w:type="dxa"/>
            <w:vAlign w:val="center"/>
          </w:tcPr>
          <w:p w14:paraId="6F011480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任教学科</w:t>
            </w:r>
          </w:p>
        </w:tc>
        <w:tc>
          <w:tcPr>
            <w:tcW w:w="1041" w:type="dxa"/>
            <w:vAlign w:val="center"/>
          </w:tcPr>
          <w:p w14:paraId="177C6930" w14:textId="40706802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英语</w:t>
            </w:r>
          </w:p>
        </w:tc>
        <w:tc>
          <w:tcPr>
            <w:tcW w:w="1559" w:type="dxa"/>
            <w:vAlign w:val="center"/>
          </w:tcPr>
          <w:p w14:paraId="1ADC257D" w14:textId="77777777" w:rsidR="00A06BA7" w:rsidRDefault="00A06BA7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专业技术职务</w:t>
            </w:r>
          </w:p>
        </w:tc>
        <w:tc>
          <w:tcPr>
            <w:tcW w:w="1493" w:type="dxa"/>
            <w:vAlign w:val="center"/>
          </w:tcPr>
          <w:p w14:paraId="0A96F817" w14:textId="3352EE0B" w:rsidR="00A06BA7" w:rsidRDefault="006B30F1" w:rsidP="009342DC">
            <w:pPr>
              <w:spacing w:line="3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讲师</w:t>
            </w:r>
          </w:p>
        </w:tc>
      </w:tr>
      <w:tr w:rsidR="00A06BA7" w14:paraId="0C652836" w14:textId="77777777" w:rsidTr="006C1CB5">
        <w:trPr>
          <w:trHeight w:val="683"/>
          <w:jc w:val="center"/>
        </w:trPr>
        <w:tc>
          <w:tcPr>
            <w:tcW w:w="2288" w:type="dxa"/>
            <w:gridSpan w:val="2"/>
          </w:tcPr>
          <w:p w14:paraId="25C987CA" w14:textId="77777777" w:rsidR="00A06BA7" w:rsidRDefault="00A06BA7" w:rsidP="009342DC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何年受何种奖励</w:t>
            </w:r>
          </w:p>
        </w:tc>
        <w:tc>
          <w:tcPr>
            <w:tcW w:w="7163" w:type="dxa"/>
            <w:gridSpan w:val="6"/>
          </w:tcPr>
          <w:p w14:paraId="437F35FA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2018年度宁波市高校“优秀班主任”荣誉称号</w:t>
            </w:r>
          </w:p>
          <w:p w14:paraId="02469808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2017-2018年度宁波是高等教育教学突出成果奖三等奖（排名2/5）</w:t>
            </w:r>
          </w:p>
          <w:p w14:paraId="69432712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2018年全国高校商务英语综合能力竞赛综合技能二等奖指导教师奖</w:t>
            </w:r>
          </w:p>
          <w:p w14:paraId="503ED846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2019年浙江省高等院校“亿学杯”商务英语实践技能大赛优秀指导教师</w:t>
            </w:r>
          </w:p>
          <w:p w14:paraId="15FBD424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2018年浙江省高等院校“亿学杯”商务英语实践技能大赛优秀指导教师</w:t>
            </w:r>
          </w:p>
          <w:p w14:paraId="79063354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2017年浙江省第二届LSCAT杯翻译大赛优秀指导教师</w:t>
            </w:r>
          </w:p>
          <w:p w14:paraId="7DEC1DF0" w14:textId="77777777" w:rsidR="000E7FED" w:rsidRDefault="000E7FED" w:rsidP="000E7FED">
            <w:pPr>
              <w:widowControl/>
              <w:numPr>
                <w:ilvl w:val="0"/>
                <w:numId w:val="7"/>
              </w:numPr>
              <w:ind w:firstLineChars="0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2018年浙江大学宁波理工学院第四届“教坛新秀”荣誉称号</w:t>
            </w:r>
          </w:p>
          <w:p w14:paraId="3F6B2487" w14:textId="77777777" w:rsidR="00A06BA7" w:rsidRPr="000E7FED" w:rsidRDefault="00A06BA7" w:rsidP="009342DC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</w:p>
        </w:tc>
      </w:tr>
      <w:tr w:rsidR="00A06BA7" w14:paraId="095C9511" w14:textId="77777777" w:rsidTr="006C1CB5">
        <w:trPr>
          <w:trHeight w:val="2090"/>
          <w:jc w:val="center"/>
        </w:trPr>
        <w:tc>
          <w:tcPr>
            <w:tcW w:w="9451" w:type="dxa"/>
            <w:gridSpan w:val="8"/>
          </w:tcPr>
          <w:p w14:paraId="1FC458F1" w14:textId="77777777" w:rsidR="00A06BA7" w:rsidRDefault="00A06BA7" w:rsidP="009342DC">
            <w:pPr>
              <w:spacing w:line="240" w:lineRule="auto"/>
              <w:ind w:firstLineChars="0" w:firstLine="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lastRenderedPageBreak/>
              <w:t>主要事迹：</w:t>
            </w:r>
          </w:p>
          <w:p w14:paraId="4A94C74E" w14:textId="77777777" w:rsidR="00A06BA7" w:rsidRDefault="00A06BA7" w:rsidP="009342DC">
            <w:pPr>
              <w:spacing w:line="240" w:lineRule="auto"/>
              <w:ind w:firstLineChars="0" w:firstLine="0"/>
              <w:jc w:val="both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（主要事迹字数</w:t>
            </w:r>
            <w:r>
              <w:rPr>
                <w:rFonts w:eastAsia="仿宋_GB2312" w:hint="eastAsia"/>
                <w:szCs w:val="21"/>
              </w:rPr>
              <w:t>300</w:t>
            </w:r>
            <w:r>
              <w:rPr>
                <w:rFonts w:eastAsia="仿宋_GB2312" w:hint="eastAsia"/>
                <w:szCs w:val="21"/>
              </w:rPr>
              <w:t>字以内，另需附上</w:t>
            </w:r>
            <w:r>
              <w:rPr>
                <w:rFonts w:eastAsia="仿宋_GB2312" w:hint="eastAsia"/>
                <w:szCs w:val="21"/>
              </w:rPr>
              <w:t>3000</w:t>
            </w:r>
            <w:r>
              <w:rPr>
                <w:rFonts w:eastAsia="仿宋_GB2312" w:hint="eastAsia"/>
                <w:szCs w:val="21"/>
              </w:rPr>
              <w:t>字以内详细事迹）</w:t>
            </w:r>
          </w:p>
          <w:p w14:paraId="59557572" w14:textId="64B8DC6F" w:rsidR="000E7FED" w:rsidRPr="00C84CA2" w:rsidRDefault="00C84CA2" w:rsidP="00C84CA2">
            <w:pPr>
              <w:spacing w:line="240" w:lineRule="auto"/>
              <w:ind w:firstLineChars="225" w:firstLine="473"/>
              <w:jc w:val="both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丁旭老师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政治上成熟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党性原则</w:t>
            </w:r>
            <w:r w:rsidR="00E61D68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强，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大局观念强，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曾任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外国语言研究所教工党支部宣传委员，熟悉党务工作，具有开拓创新精神。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作为党员教师，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事业心责任感强，作风扎实。公道正派，敢于坚持原则，自我要求严格。工作上态度认真，积极向上，具有良好的个人素养、道德品质、师德修养和优秀的技术水平，本职教学工作业绩优秀。</w:t>
            </w:r>
          </w:p>
          <w:p w14:paraId="5F1A57EE" w14:textId="554CECA8" w:rsidR="000E7FED" w:rsidRPr="00C84CA2" w:rsidRDefault="00EA60B6" w:rsidP="00C84CA2">
            <w:pPr>
              <w:spacing w:line="240" w:lineRule="auto"/>
              <w:ind w:firstLineChars="225" w:firstLine="473"/>
              <w:jc w:val="both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丁旭老师</w:t>
            </w:r>
            <w:r w:rsidR="000E7FED" w:rsidRPr="00C84CA2">
              <w:rPr>
                <w:rFonts w:ascii="宋体" w:hAnsi="宋体" w:hint="eastAsia"/>
                <w:szCs w:val="21"/>
              </w:rPr>
              <w:t>曾先后讲授过英语专业《综合英语》、《英语阅读》、《英语听力》、《英语写作》、《媒体英语》《科技英语翻译》《商务综合英语》等多门课程。教学工作量饱满，教学效果连年优秀。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在多年的教学实践中，能不断转变教学思想、更新教育观念，在教学内容、方法和手段上不断探索，追求创新，潜心教学、奉献讲台，教学态度认真严谨，教学内容充实丰富，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是学生专业上的引路人，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多次获学院教学考核优秀，</w:t>
            </w:r>
            <w:r w:rsidR="00E61D68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曾获校级“我心目中的好老师”提名，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被评为校级第四届教坛新秀。</w:t>
            </w:r>
          </w:p>
          <w:p w14:paraId="509DC10B" w14:textId="46BAD640" w:rsidR="000E7FED" w:rsidRPr="00C84CA2" w:rsidRDefault="00EA60B6" w:rsidP="00C84CA2">
            <w:pPr>
              <w:spacing w:line="240" w:lineRule="auto"/>
              <w:ind w:firstLineChars="225" w:firstLine="473"/>
              <w:jc w:val="both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丁旭老师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至今已连续担任</w:t>
            </w:r>
            <w:r w:rsidR="00AC7B74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五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届学生的班导师（1</w:t>
            </w:r>
            <w:r w:rsidR="000E7FED" w:rsidRPr="00C84CA2">
              <w:rPr>
                <w:rFonts w:ascii="宋体" w:hAnsi="宋体"/>
                <w:color w:val="000000"/>
                <w:szCs w:val="21"/>
                <w:shd w:val="clear" w:color="auto" w:fill="FFFFFF"/>
              </w:rPr>
              <w:t>8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年），工作细致踏实，用心培养每位学生。多次获评校级优秀班导师称号，2011年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、2018年</w:t>
            </w:r>
            <w:r w:rsidR="000D7039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获评宁波市高校“优秀辅导员（班主任）”称号</w:t>
            </w:r>
            <w:r w:rsidR="000E7FED" w:rsidRPr="00C84CA2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，是学生的德育引路人。</w:t>
            </w:r>
          </w:p>
          <w:p w14:paraId="69F51398" w14:textId="60FE231E" w:rsidR="00C84CA2" w:rsidRPr="00817F78" w:rsidRDefault="00C84CA2" w:rsidP="00C84CA2">
            <w:pPr>
              <w:spacing w:line="240" w:lineRule="auto"/>
              <w:ind w:firstLineChars="225" w:firstLine="473"/>
              <w:jc w:val="both"/>
              <w:rPr>
                <w:rFonts w:ascii="宋体" w:hAnsi="宋体"/>
                <w:szCs w:val="21"/>
              </w:rPr>
            </w:pPr>
            <w:r w:rsidRPr="00817F78">
              <w:rPr>
                <w:rFonts w:ascii="宋体" w:hAnsi="宋体" w:hint="eastAsia"/>
                <w:szCs w:val="21"/>
              </w:rPr>
              <w:t>丁旭老师</w:t>
            </w:r>
            <w:r w:rsidR="000E7FED" w:rsidRPr="00817F78">
              <w:rPr>
                <w:rFonts w:ascii="宋体" w:hAnsi="宋体" w:cs="Tahoma" w:hint="eastAsia"/>
                <w:szCs w:val="21"/>
              </w:rPr>
              <w:t>具有牢固的专业素养和教育理论，</w:t>
            </w:r>
            <w:r w:rsidR="000E7FED" w:rsidRPr="00817F78">
              <w:rPr>
                <w:rFonts w:ascii="宋体" w:hAnsi="宋体" w:hint="eastAsia"/>
                <w:szCs w:val="21"/>
              </w:rPr>
              <w:t>以学促教，以博士统考第一名的成绩考入浙江大学，攻读教育博士。扎实</w:t>
            </w:r>
            <w:r w:rsidR="000E7FED" w:rsidRPr="00817F78">
              <w:rPr>
                <w:rFonts w:ascii="宋体" w:hAnsi="宋体" w:hint="eastAsia"/>
                <w:szCs w:val="21"/>
              </w:rPr>
              <w:t>专业</w:t>
            </w:r>
            <w:r w:rsidR="000E7FED" w:rsidRPr="00817F78">
              <w:rPr>
                <w:rFonts w:ascii="宋体" w:hAnsi="宋体" w:hint="eastAsia"/>
                <w:szCs w:val="21"/>
              </w:rPr>
              <w:t>学识</w:t>
            </w:r>
            <w:r w:rsidR="000E7FED" w:rsidRPr="00817F78">
              <w:rPr>
                <w:rFonts w:ascii="宋体" w:hAnsi="宋体" w:hint="eastAsia"/>
                <w:szCs w:val="21"/>
              </w:rPr>
              <w:t>，教研科研能力强，</w:t>
            </w:r>
            <w:r w:rsidR="000E7FED" w:rsidRPr="00817F78">
              <w:rPr>
                <w:rFonts w:ascii="宋体" w:hAnsi="宋体" w:hint="eastAsia"/>
                <w:szCs w:val="21"/>
              </w:rPr>
              <w:t>发表教研教改论文三十余篇，2</w:t>
            </w:r>
            <w:r w:rsidR="000E7FED" w:rsidRPr="00817F78">
              <w:rPr>
                <w:rFonts w:ascii="宋体" w:hAnsi="宋体"/>
                <w:szCs w:val="21"/>
              </w:rPr>
              <w:t>017</w:t>
            </w:r>
            <w:r w:rsidR="000E7FED" w:rsidRPr="00817F78">
              <w:rPr>
                <w:rFonts w:ascii="宋体" w:hAnsi="宋体" w:hint="eastAsia"/>
                <w:szCs w:val="21"/>
              </w:rPr>
              <w:t>年有一篇人大复印资料刊载</w:t>
            </w:r>
            <w:r w:rsidRPr="00817F78">
              <w:rPr>
                <w:rFonts w:ascii="宋体" w:hAnsi="宋体" w:hint="eastAsia"/>
                <w:szCs w:val="21"/>
              </w:rPr>
              <w:t>，并被中国社会科学网</w:t>
            </w:r>
            <w:r w:rsidRPr="00817F78">
              <w:rPr>
                <w:rFonts w:ascii="宋体" w:hAnsi="宋体" w:hint="eastAsia"/>
                <w:szCs w:val="21"/>
              </w:rPr>
              <w:t>全文转载</w:t>
            </w:r>
            <w:r w:rsidR="000E7FED" w:rsidRPr="00817F78">
              <w:rPr>
                <w:rFonts w:ascii="宋体" w:hAnsi="宋体" w:hint="eastAsia"/>
                <w:szCs w:val="21"/>
              </w:rPr>
              <w:t>。出版</w:t>
            </w:r>
            <w:r w:rsidRPr="00817F78">
              <w:rPr>
                <w:rFonts w:ascii="宋体" w:hAnsi="宋体" w:hint="eastAsia"/>
                <w:szCs w:val="21"/>
              </w:rPr>
              <w:t>多本</w:t>
            </w:r>
            <w:r w:rsidR="000E7FED" w:rsidRPr="00817F78">
              <w:rPr>
                <w:rFonts w:ascii="宋体" w:hAnsi="宋体" w:hint="eastAsia"/>
                <w:szCs w:val="21"/>
              </w:rPr>
              <w:t>高质量教材</w:t>
            </w:r>
            <w:r w:rsidRPr="00817F78">
              <w:rPr>
                <w:rFonts w:ascii="宋体" w:hAnsi="宋体" w:hint="eastAsia"/>
                <w:szCs w:val="21"/>
              </w:rPr>
              <w:t>、</w:t>
            </w:r>
            <w:r w:rsidR="000E7FED" w:rsidRPr="00817F78">
              <w:rPr>
                <w:rFonts w:ascii="宋体" w:hAnsi="宋体" w:hint="eastAsia"/>
                <w:szCs w:val="21"/>
              </w:rPr>
              <w:t>译著。主持或参与教育部、省、市、校级科研教研项目近二十项。获省市校级各级奖励17项。</w:t>
            </w:r>
            <w:r w:rsidRPr="00817F78">
              <w:rPr>
                <w:rFonts w:ascii="宋体" w:hAnsi="宋体" w:hint="eastAsia"/>
                <w:szCs w:val="21"/>
              </w:rPr>
              <w:t>丁旭老师</w:t>
            </w:r>
            <w:r w:rsidR="000E7FED" w:rsidRPr="00817F78">
              <w:rPr>
                <w:rFonts w:ascii="宋体" w:hAnsi="宋体" w:hint="eastAsia"/>
                <w:szCs w:val="21"/>
              </w:rPr>
              <w:t>以学促教</w:t>
            </w:r>
            <w:r w:rsidR="000E7FED" w:rsidRPr="00817F78">
              <w:rPr>
                <w:rFonts w:ascii="宋体" w:hAnsi="宋体" w:hint="eastAsia"/>
                <w:szCs w:val="21"/>
              </w:rPr>
              <w:t>，是学生</w:t>
            </w:r>
            <w:r w:rsidR="000E7FED" w:rsidRPr="00817F78">
              <w:rPr>
                <w:rFonts w:ascii="宋体" w:hAnsi="宋体" w:hint="eastAsia"/>
                <w:szCs w:val="21"/>
              </w:rPr>
              <w:t>创新思维</w:t>
            </w:r>
            <w:r w:rsidR="000E7FED" w:rsidRPr="00817F78">
              <w:rPr>
                <w:rFonts w:ascii="宋体" w:hAnsi="宋体" w:hint="eastAsia"/>
                <w:szCs w:val="21"/>
              </w:rPr>
              <w:t>的</w:t>
            </w:r>
            <w:r w:rsidR="000E7FED" w:rsidRPr="00817F78">
              <w:rPr>
                <w:rFonts w:ascii="宋体" w:hAnsi="宋体" w:hint="eastAsia"/>
                <w:szCs w:val="21"/>
              </w:rPr>
              <w:t>引路</w:t>
            </w:r>
            <w:r w:rsidR="000E7FED" w:rsidRPr="00817F78">
              <w:rPr>
                <w:rFonts w:ascii="宋体" w:hAnsi="宋体" w:hint="eastAsia"/>
                <w:szCs w:val="21"/>
              </w:rPr>
              <w:t>人。</w:t>
            </w:r>
          </w:p>
          <w:p w14:paraId="17EC7087" w14:textId="3E943C32" w:rsidR="00C84CA2" w:rsidRDefault="00C84CA2" w:rsidP="00817F78">
            <w:pPr>
              <w:pStyle w:val="1"/>
              <w:ind w:firstLine="449"/>
              <w:rPr>
                <w:rFonts w:ascii="宋体" w:hAnsi="宋体"/>
              </w:rPr>
            </w:pPr>
            <w:r w:rsidRPr="00817F78">
              <w:rPr>
                <w:rFonts w:ascii="宋体" w:hAnsi="宋体" w:hint="eastAsia"/>
                <w:color w:val="000000"/>
                <w:shd w:val="clear" w:color="auto" w:fill="FFFFFF"/>
              </w:rPr>
              <w:t>丁旭老师</w:t>
            </w:r>
            <w:r w:rsidR="000D7039" w:rsidRPr="00817F78">
              <w:rPr>
                <w:rFonts w:ascii="宋体" w:hAnsi="宋体" w:hint="eastAsia"/>
                <w:color w:val="000000"/>
                <w:shd w:val="clear" w:color="auto" w:fill="FFFFFF"/>
              </w:rPr>
              <w:t>指导学生</w:t>
            </w:r>
            <w:r w:rsidRPr="00817F78">
              <w:rPr>
                <w:rFonts w:ascii="宋体" w:hAnsi="宋体" w:hint="eastAsia"/>
                <w:color w:val="000000"/>
                <w:shd w:val="clear" w:color="auto" w:fill="FFFFFF"/>
              </w:rPr>
              <w:t>参加各级各类</w:t>
            </w:r>
            <w:r w:rsidR="000D7039" w:rsidRPr="00817F78">
              <w:rPr>
                <w:rFonts w:ascii="宋体" w:hAnsi="宋体" w:hint="eastAsia"/>
                <w:color w:val="000000"/>
                <w:shd w:val="clear" w:color="auto" w:fill="FFFFFF"/>
              </w:rPr>
              <w:t>学科竞赛，成绩突出，多次获得</w:t>
            </w:r>
            <w:r w:rsidRPr="00817F78">
              <w:rPr>
                <w:rFonts w:ascii="宋体" w:hAnsi="宋体" w:hint="eastAsia"/>
                <w:color w:val="000000"/>
                <w:shd w:val="clear" w:color="auto" w:fill="FFFFFF"/>
              </w:rPr>
              <w:t>国家级、省级、市级</w:t>
            </w:r>
            <w:r w:rsidR="000D7039" w:rsidRPr="00817F78">
              <w:rPr>
                <w:rFonts w:ascii="宋体" w:hAnsi="宋体" w:hint="eastAsia"/>
                <w:color w:val="000000"/>
                <w:shd w:val="clear" w:color="auto" w:fill="FFFFFF"/>
              </w:rPr>
              <w:t>优秀指导教师的</w:t>
            </w:r>
            <w:r w:rsidR="000D7039" w:rsidRPr="00817F78">
              <w:rPr>
                <w:rFonts w:ascii="宋体" w:hAnsi="宋体" w:hint="eastAsia"/>
                <w:shd w:val="clear" w:color="auto" w:fill="FFFFFF"/>
              </w:rPr>
              <w:t>荣誉</w:t>
            </w:r>
            <w:r w:rsidRPr="00817F78">
              <w:rPr>
                <w:rFonts w:ascii="宋体" w:hAnsi="宋体" w:hint="eastAsia"/>
                <w:shd w:val="clear" w:color="auto" w:fill="FFFFFF"/>
              </w:rPr>
              <w:t>；并</w:t>
            </w:r>
            <w:r w:rsidRPr="00817F78">
              <w:rPr>
                <w:rFonts w:ascii="宋体" w:hAnsi="宋体" w:hint="eastAsia"/>
              </w:rPr>
              <w:t>用专业技能指导学生文化社团工作，</w:t>
            </w:r>
            <w:r w:rsidRPr="00817F78">
              <w:rPr>
                <w:rFonts w:ascii="宋体" w:hAnsi="宋体" w:hint="eastAsia"/>
              </w:rPr>
              <w:t>担任校级学生英文报记者团负责老师9年，</w:t>
            </w:r>
            <w:r w:rsidRPr="00817F78">
              <w:rPr>
                <w:rFonts w:ascii="宋体" w:hAnsi="宋体" w:hint="eastAsia"/>
              </w:rPr>
              <w:t>指导明州跨境电</w:t>
            </w:r>
            <w:proofErr w:type="gramStart"/>
            <w:r w:rsidRPr="00817F78">
              <w:rPr>
                <w:rFonts w:ascii="宋体" w:hAnsi="宋体" w:hint="eastAsia"/>
              </w:rPr>
              <w:t>商教学</w:t>
            </w:r>
            <w:proofErr w:type="gramEnd"/>
            <w:r w:rsidRPr="00817F78">
              <w:rPr>
                <w:rFonts w:ascii="宋体" w:hAnsi="宋体" w:hint="eastAsia"/>
              </w:rPr>
              <w:t>实践团队，校级创新创业“行知学堂”团队，暑期社会实践小候鸟快乐驿站团队，将专业知识传递给学生的同时，帮助学生应用技能、大胆创新。多次获评为浙江大学宁波理工学院优秀学生社团指导老师</w:t>
            </w:r>
            <w:r w:rsidRPr="00817F78">
              <w:rPr>
                <w:rFonts w:ascii="宋体" w:hAnsi="宋体" w:hint="eastAsia"/>
              </w:rPr>
              <w:t>；作为</w:t>
            </w:r>
            <w:r w:rsidRPr="00817F78">
              <w:rPr>
                <w:rFonts w:ascii="宋体" w:hAnsi="宋体" w:hint="eastAsia"/>
                <w:kern w:val="0"/>
              </w:rPr>
              <w:t>“</w:t>
            </w:r>
            <w:r w:rsidRPr="00817F78">
              <w:rPr>
                <w:rFonts w:ascii="宋体" w:hAnsi="宋体"/>
                <w:kern w:val="0"/>
              </w:rPr>
              <w:t>阳明学堂</w:t>
            </w:r>
            <w:r w:rsidRPr="00817F78">
              <w:rPr>
                <w:rFonts w:ascii="宋体" w:hAnsi="宋体" w:hint="eastAsia"/>
                <w:kern w:val="0"/>
              </w:rPr>
              <w:t>：中华文化体验与传播基地”的</w:t>
            </w:r>
            <w:r w:rsidRPr="00817F78">
              <w:rPr>
                <w:rFonts w:ascii="宋体" w:hAnsi="宋体"/>
                <w:kern w:val="0"/>
              </w:rPr>
              <w:t>负责人</w:t>
            </w:r>
            <w:r w:rsidRPr="00817F78">
              <w:rPr>
                <w:rFonts w:ascii="宋体" w:hAnsi="宋体" w:hint="eastAsia"/>
                <w:kern w:val="0"/>
              </w:rPr>
              <w:t>，</w:t>
            </w:r>
            <w:r w:rsidRPr="00817F78">
              <w:rPr>
                <w:rFonts w:ascii="宋体" w:hAnsi="宋体" w:hint="eastAsia"/>
                <w:kern w:val="0"/>
              </w:rPr>
              <w:t>结合学校应用型人才培养的特点，实施“博雅修身、文以化人”的文化工程</w:t>
            </w:r>
            <w:r w:rsidR="0069433F">
              <w:rPr>
                <w:rFonts w:ascii="宋体" w:hAnsi="宋体" w:hint="eastAsia"/>
                <w:kern w:val="0"/>
              </w:rPr>
              <w:t>；</w:t>
            </w:r>
            <w:r w:rsidR="00817F78">
              <w:rPr>
                <w:rFonts w:ascii="宋体" w:hAnsi="宋体" w:hint="eastAsia"/>
                <w:kern w:val="0"/>
              </w:rPr>
              <w:t>并</w:t>
            </w:r>
            <w:r w:rsidRPr="00817F78">
              <w:rPr>
                <w:rFonts w:ascii="宋体" w:hAnsi="宋体"/>
              </w:rPr>
              <w:t>积极指导学生参加公益活动</w:t>
            </w:r>
            <w:r w:rsidR="00817F78">
              <w:rPr>
                <w:rFonts w:ascii="宋体" w:hAnsi="宋体" w:hint="eastAsia"/>
              </w:rPr>
              <w:t>。丁旭老师以</w:t>
            </w:r>
            <w:r w:rsidR="00817F78" w:rsidRPr="00817F78">
              <w:rPr>
                <w:rFonts w:ascii="宋体" w:hAnsi="宋体" w:hint="eastAsia"/>
              </w:rPr>
              <w:t>校园文化育人</w:t>
            </w:r>
            <w:r w:rsidR="00817F78">
              <w:rPr>
                <w:rFonts w:ascii="宋体" w:hAnsi="宋体" w:hint="eastAsia"/>
              </w:rPr>
              <w:t>，做学生实践的</w:t>
            </w:r>
            <w:r w:rsidR="00817F78" w:rsidRPr="00817F78">
              <w:rPr>
                <w:rFonts w:ascii="宋体" w:hAnsi="宋体" w:hint="eastAsia"/>
              </w:rPr>
              <w:t>引</w:t>
            </w:r>
            <w:r w:rsidR="00817F78">
              <w:rPr>
                <w:rFonts w:ascii="宋体" w:hAnsi="宋体" w:hint="eastAsia"/>
              </w:rPr>
              <w:t>路人。</w:t>
            </w:r>
          </w:p>
          <w:p w14:paraId="78A7ED2E" w14:textId="5183D321" w:rsidR="00EA60B6" w:rsidRDefault="00EA60B6" w:rsidP="00817F78">
            <w:pPr>
              <w:pStyle w:val="1"/>
              <w:ind w:firstLine="449"/>
              <w:rPr>
                <w:rFonts w:ascii="宋体" w:hAnsi="宋体"/>
              </w:rPr>
            </w:pPr>
            <w:r w:rsidRPr="00EA60B6">
              <w:rPr>
                <w:rFonts w:ascii="宋体" w:hAnsi="宋体" w:hint="eastAsia"/>
              </w:rPr>
              <w:t>丁旭老师</w:t>
            </w:r>
            <w:r w:rsidRPr="00C84CA2">
              <w:rPr>
                <w:rFonts w:ascii="宋体" w:hAnsi="宋体" w:hint="eastAsia"/>
                <w:color w:val="000000"/>
                <w:shd w:val="clear" w:color="auto" w:fill="FFFFFF"/>
              </w:rPr>
              <w:t>作为一名高校教龄</w:t>
            </w:r>
            <w:r w:rsidRPr="00C84CA2">
              <w:rPr>
                <w:rFonts w:ascii="宋体" w:hAnsi="宋体"/>
                <w:color w:val="000000"/>
                <w:shd w:val="clear" w:color="auto" w:fill="FFFFFF"/>
              </w:rPr>
              <w:t>20</w:t>
            </w:r>
            <w:r w:rsidRPr="00C84CA2">
              <w:rPr>
                <w:rFonts w:ascii="宋体" w:hAnsi="宋体" w:hint="eastAsia"/>
                <w:color w:val="000000"/>
                <w:shd w:val="clear" w:color="auto" w:fill="FFFFFF"/>
              </w:rPr>
              <w:t>年的党员教师，</w:t>
            </w:r>
            <w:r>
              <w:rPr>
                <w:rFonts w:ascii="宋体" w:hAnsi="宋体" w:hint="eastAsia"/>
              </w:rPr>
              <w:t>心怀新时代高校教师教书育人的神圣使命。</w:t>
            </w:r>
            <w:r>
              <w:rPr>
                <w:rFonts w:ascii="宋体" w:hAnsi="宋体" w:hint="eastAsia"/>
                <w:color w:val="000000"/>
                <w:shd w:val="clear" w:color="auto" w:fill="FFFFFF"/>
              </w:rPr>
              <w:t>丁旭老师</w:t>
            </w:r>
            <w:r w:rsidRPr="00EA60B6">
              <w:rPr>
                <w:rFonts w:ascii="宋体" w:hAnsi="宋体" w:hint="eastAsia"/>
              </w:rPr>
              <w:t>热爱工作、潜心教学、奉献讲台，关心学生、教书育人、尽职尽责，为人师表。相信温雅平和、踏实细致的丁旭老师将在党员教师的岗位上</w:t>
            </w:r>
            <w:r>
              <w:rPr>
                <w:rFonts w:ascii="宋体" w:hAnsi="宋体" w:hint="eastAsia"/>
              </w:rPr>
              <w:t>继续</w:t>
            </w:r>
            <w:r w:rsidRPr="00EA60B6">
              <w:rPr>
                <w:rFonts w:ascii="宋体" w:hAnsi="宋体" w:hint="eastAsia"/>
              </w:rPr>
              <w:t>坚定前行。</w:t>
            </w:r>
          </w:p>
          <w:p w14:paraId="011B24BA" w14:textId="77777777" w:rsidR="00A06BA7" w:rsidRDefault="00A06BA7" w:rsidP="00EA60B6">
            <w:pPr>
              <w:spacing w:line="240" w:lineRule="auto"/>
              <w:ind w:firstLineChars="0" w:firstLine="0"/>
              <w:jc w:val="both"/>
              <w:rPr>
                <w:rFonts w:eastAsia="仿宋_GB2312"/>
                <w:szCs w:val="21"/>
              </w:rPr>
            </w:pPr>
          </w:p>
        </w:tc>
      </w:tr>
    </w:tbl>
    <w:p w14:paraId="253DA17F" w14:textId="77777777" w:rsidR="00054137" w:rsidRDefault="00054137" w:rsidP="006C1CB5">
      <w:pPr>
        <w:spacing w:line="320" w:lineRule="exact"/>
        <w:ind w:leftChars="-33" w:left="-69"/>
        <w:rPr>
          <w:rFonts w:ascii="宋体" w:hAnsi="宋体"/>
          <w:szCs w:val="21"/>
        </w:rPr>
      </w:pPr>
    </w:p>
    <w:p w14:paraId="6B9968CA" w14:textId="77777777" w:rsidR="000C5C3E" w:rsidRDefault="000C5C3E" w:rsidP="00054137">
      <w:pPr>
        <w:spacing w:line="320" w:lineRule="exact"/>
        <w:ind w:leftChars="-33" w:left="-69"/>
        <w:rPr>
          <w:rFonts w:ascii="宋体" w:hAnsi="宋体"/>
          <w:szCs w:val="21"/>
        </w:rPr>
      </w:pPr>
    </w:p>
    <w:p w14:paraId="26C25D91" w14:textId="77777777" w:rsidR="00DB333C" w:rsidRDefault="00DB333C" w:rsidP="00DB333C">
      <w:pPr>
        <w:ind w:leftChars="-33" w:left="-69" w:firstLine="480"/>
        <w:jc w:val="both"/>
        <w:rPr>
          <w:rFonts w:ascii="宋体" w:hAnsi="宋体"/>
          <w:sz w:val="24"/>
          <w:szCs w:val="24"/>
        </w:rPr>
      </w:pPr>
    </w:p>
    <w:p w14:paraId="689777FD" w14:textId="0B526A55" w:rsidR="00DB333C" w:rsidRPr="00DB333C" w:rsidRDefault="00DB333C" w:rsidP="00DB333C">
      <w:pPr>
        <w:ind w:leftChars="-33" w:left="-69" w:firstLine="562"/>
        <w:jc w:val="center"/>
        <w:rPr>
          <w:rFonts w:ascii="宋体" w:hAnsi="宋体"/>
          <w:b/>
          <w:sz w:val="28"/>
          <w:szCs w:val="28"/>
        </w:rPr>
      </w:pPr>
      <w:r w:rsidRPr="00DB333C">
        <w:rPr>
          <w:rFonts w:ascii="宋体" w:hAnsi="宋体"/>
          <w:b/>
          <w:sz w:val="28"/>
          <w:szCs w:val="28"/>
        </w:rPr>
        <w:lastRenderedPageBreak/>
        <w:t>做坚定的</w:t>
      </w:r>
      <w:r>
        <w:rPr>
          <w:rFonts w:ascii="宋体" w:hAnsi="宋体" w:hint="eastAsia"/>
          <w:b/>
          <w:sz w:val="28"/>
          <w:szCs w:val="28"/>
        </w:rPr>
        <w:t>“</w:t>
      </w:r>
      <w:r w:rsidRPr="00DB333C">
        <w:rPr>
          <w:rFonts w:ascii="宋体" w:hAnsi="宋体"/>
          <w:b/>
          <w:sz w:val="28"/>
          <w:szCs w:val="28"/>
        </w:rPr>
        <w:t>四有</w:t>
      </w:r>
      <w:r>
        <w:rPr>
          <w:rFonts w:ascii="宋体" w:hAnsi="宋体" w:hint="eastAsia"/>
          <w:b/>
          <w:sz w:val="28"/>
          <w:szCs w:val="28"/>
        </w:rPr>
        <w:t>”</w:t>
      </w:r>
      <w:r w:rsidRPr="00DB333C">
        <w:rPr>
          <w:rFonts w:ascii="宋体" w:hAnsi="宋体"/>
          <w:b/>
          <w:sz w:val="28"/>
          <w:szCs w:val="28"/>
        </w:rPr>
        <w:t>领路人</w:t>
      </w:r>
    </w:p>
    <w:p w14:paraId="661A43FD" w14:textId="77967B8B" w:rsidR="00DB333C" w:rsidRPr="00DB333C" w:rsidRDefault="00DB333C" w:rsidP="00DB333C">
      <w:pPr>
        <w:ind w:leftChars="-33" w:left="-69" w:firstLine="562"/>
        <w:jc w:val="center"/>
        <w:rPr>
          <w:rFonts w:ascii="宋体" w:hAnsi="宋体"/>
          <w:b/>
          <w:sz w:val="28"/>
          <w:szCs w:val="28"/>
        </w:rPr>
      </w:pPr>
      <w:r w:rsidRPr="00DB333C">
        <w:rPr>
          <w:rFonts w:ascii="宋体" w:hAnsi="宋体" w:hint="eastAsia"/>
          <w:b/>
          <w:sz w:val="28"/>
          <w:szCs w:val="28"/>
        </w:rPr>
        <w:t>——</w:t>
      </w:r>
      <w:r w:rsidRPr="00DB333C">
        <w:rPr>
          <w:rFonts w:ascii="宋体" w:hAnsi="宋体"/>
          <w:b/>
          <w:sz w:val="28"/>
          <w:szCs w:val="28"/>
        </w:rPr>
        <w:t>记浙江大学宁波理工学院丁旭老师</w:t>
      </w:r>
    </w:p>
    <w:p w14:paraId="1E4C3137" w14:textId="77777777" w:rsidR="00365CE5" w:rsidRDefault="00365CE5" w:rsidP="00DB333C">
      <w:pPr>
        <w:ind w:leftChars="-33" w:left="-69" w:firstLine="480"/>
        <w:jc w:val="both"/>
        <w:rPr>
          <w:rFonts w:ascii="宋体" w:hAnsi="宋体"/>
          <w:sz w:val="24"/>
          <w:szCs w:val="24"/>
        </w:rPr>
      </w:pPr>
    </w:p>
    <w:p w14:paraId="4C38AEF1" w14:textId="0B720E12" w:rsidR="00BC45C0" w:rsidRPr="00DB333C" w:rsidRDefault="00365CE5" w:rsidP="00DB333C">
      <w:pPr>
        <w:ind w:leftChars="-33" w:left="-69" w:firstLine="480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在全</w:t>
      </w:r>
      <w:r w:rsidR="00054137" w:rsidRPr="00DB333C">
        <w:rPr>
          <w:rFonts w:ascii="宋体" w:hAnsi="宋体" w:hint="eastAsia"/>
          <w:sz w:val="24"/>
          <w:szCs w:val="24"/>
        </w:rPr>
        <w:t>国教育系统学习落实党的十九大精神</w:t>
      </w:r>
      <w:r>
        <w:rPr>
          <w:rFonts w:ascii="宋体" w:hAnsi="宋体" w:hint="eastAsia"/>
          <w:sz w:val="24"/>
          <w:szCs w:val="24"/>
        </w:rPr>
        <w:t>之际</w:t>
      </w:r>
      <w:r w:rsidR="00054137" w:rsidRPr="00DB333C">
        <w:rPr>
          <w:rFonts w:ascii="宋体" w:hAnsi="宋体" w:hint="eastAsia"/>
          <w:sz w:val="24"/>
          <w:szCs w:val="24"/>
        </w:rPr>
        <w:t>，</w:t>
      </w:r>
      <w:r w:rsidR="00926369">
        <w:rPr>
          <w:rFonts w:ascii="宋体" w:hAnsi="宋体" w:hint="eastAsia"/>
          <w:sz w:val="24"/>
          <w:szCs w:val="24"/>
        </w:rPr>
        <w:t>教师教人求真</w:t>
      </w:r>
      <w:r w:rsidR="00082BB0">
        <w:rPr>
          <w:rFonts w:ascii="宋体" w:hAnsi="宋体" w:hint="eastAsia"/>
          <w:sz w:val="24"/>
          <w:szCs w:val="24"/>
        </w:rPr>
        <w:t>、明德树人。</w:t>
      </w:r>
      <w:r>
        <w:rPr>
          <w:rFonts w:ascii="宋体" w:hAnsi="宋体" w:hint="eastAsia"/>
          <w:sz w:val="24"/>
          <w:szCs w:val="24"/>
        </w:rPr>
        <w:t>浙江大学宁波理工学院丁旭老师</w:t>
      </w:r>
      <w:r w:rsidR="00926369">
        <w:rPr>
          <w:rFonts w:ascii="宋体" w:hAnsi="宋体" w:hint="eastAsia"/>
          <w:sz w:val="24"/>
          <w:szCs w:val="24"/>
        </w:rPr>
        <w:t>作为一名党员教师，</w:t>
      </w:r>
      <w:r w:rsidR="00054137" w:rsidRPr="00DB333C">
        <w:rPr>
          <w:rFonts w:ascii="宋体" w:hAnsi="宋体" w:hint="eastAsia"/>
          <w:sz w:val="24"/>
          <w:szCs w:val="24"/>
        </w:rPr>
        <w:t>在高等教学岗位上</w:t>
      </w:r>
      <w:r w:rsidR="00926369" w:rsidRPr="00926369">
        <w:rPr>
          <w:rFonts w:ascii="宋体" w:hAnsi="宋体" w:hint="eastAsia"/>
          <w:sz w:val="24"/>
          <w:szCs w:val="24"/>
        </w:rPr>
        <w:t>默默耕耘</w:t>
      </w:r>
      <w:r w:rsidR="00054137" w:rsidRPr="00DB333C">
        <w:rPr>
          <w:rFonts w:ascii="宋体" w:hAnsi="宋体" w:hint="eastAsia"/>
          <w:sz w:val="24"/>
          <w:szCs w:val="24"/>
        </w:rPr>
        <w:t>近二十年</w:t>
      </w:r>
      <w:r w:rsidR="00926369">
        <w:rPr>
          <w:rFonts w:ascii="宋体" w:hAnsi="宋体" w:hint="eastAsia"/>
          <w:sz w:val="24"/>
          <w:szCs w:val="24"/>
        </w:rPr>
        <w:t>，</w:t>
      </w:r>
      <w:r w:rsidR="00054137" w:rsidRPr="00DB333C">
        <w:rPr>
          <w:rFonts w:ascii="宋体" w:hAnsi="宋体" w:hint="eastAsia"/>
          <w:sz w:val="24"/>
          <w:szCs w:val="24"/>
        </w:rPr>
        <w:t>始终坚持勤勤恳恳教书育人，</w:t>
      </w:r>
      <w:r w:rsidR="00BC45C0" w:rsidRPr="00DB333C">
        <w:rPr>
          <w:rFonts w:ascii="宋体" w:hAnsi="宋体" w:hint="eastAsia"/>
          <w:sz w:val="24"/>
          <w:szCs w:val="24"/>
        </w:rPr>
        <w:t>身正示范</w:t>
      </w:r>
      <w:r w:rsidR="00054137" w:rsidRPr="00DB333C">
        <w:rPr>
          <w:rFonts w:ascii="宋体" w:hAnsi="宋体" w:hint="eastAsia"/>
          <w:sz w:val="24"/>
          <w:szCs w:val="24"/>
        </w:rPr>
        <w:t>言传身教，潜心</w:t>
      </w:r>
      <w:r w:rsidR="00BC45C0" w:rsidRPr="00DB333C">
        <w:rPr>
          <w:rFonts w:ascii="宋体" w:hAnsi="宋体" w:hint="eastAsia"/>
          <w:sz w:val="24"/>
          <w:szCs w:val="24"/>
        </w:rPr>
        <w:t>治学</w:t>
      </w:r>
      <w:proofErr w:type="gramStart"/>
      <w:r w:rsidR="00BC45C0" w:rsidRPr="00DB333C">
        <w:rPr>
          <w:rFonts w:ascii="宋体" w:hAnsi="宋体" w:hint="eastAsia"/>
          <w:sz w:val="24"/>
          <w:szCs w:val="24"/>
        </w:rPr>
        <w:t>学</w:t>
      </w:r>
      <w:proofErr w:type="gramEnd"/>
      <w:r w:rsidR="00BC45C0" w:rsidRPr="00DB333C">
        <w:rPr>
          <w:rFonts w:ascii="宋体" w:hAnsi="宋体" w:hint="eastAsia"/>
          <w:sz w:val="24"/>
          <w:szCs w:val="24"/>
        </w:rPr>
        <w:t>教统一，是优秀的党员教师，是学高身正的实践者。</w:t>
      </w:r>
    </w:p>
    <w:p w14:paraId="4526F43F" w14:textId="2AC0F6D9" w:rsidR="00BC45C0" w:rsidRPr="00DB333C" w:rsidRDefault="00BC45C0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丁旭老师教书育人的</w:t>
      </w:r>
      <w:r w:rsidR="007C0EEB" w:rsidRPr="00DB333C">
        <w:rPr>
          <w:rFonts w:ascii="宋体" w:hAnsi="宋体" w:hint="eastAsia"/>
          <w:sz w:val="24"/>
          <w:szCs w:val="24"/>
        </w:rPr>
        <w:t>政治立场坚定，</w:t>
      </w:r>
      <w:r w:rsidRPr="00DB333C">
        <w:rPr>
          <w:rFonts w:ascii="宋体" w:hAnsi="宋体" w:hint="eastAsia"/>
          <w:sz w:val="24"/>
          <w:szCs w:val="24"/>
        </w:rPr>
        <w:t>理想信念</w:t>
      </w:r>
      <w:r w:rsidR="007C0EEB" w:rsidRPr="00DB333C">
        <w:rPr>
          <w:rFonts w:ascii="宋体" w:hAnsi="宋体" w:hint="eastAsia"/>
          <w:sz w:val="24"/>
          <w:szCs w:val="24"/>
        </w:rPr>
        <w:t>明确</w:t>
      </w:r>
      <w:r w:rsidRPr="00DB333C">
        <w:rPr>
          <w:rFonts w:ascii="宋体" w:hAnsi="宋体" w:hint="eastAsia"/>
          <w:sz w:val="24"/>
          <w:szCs w:val="24"/>
        </w:rPr>
        <w:t>，</w:t>
      </w:r>
      <w:r w:rsidR="007C0EEB" w:rsidRPr="00DB333C">
        <w:rPr>
          <w:rFonts w:ascii="宋体" w:hAnsi="宋体" w:hint="eastAsia"/>
          <w:sz w:val="24"/>
          <w:szCs w:val="24"/>
        </w:rPr>
        <w:t>曾任外国语言研究所教工党支部支部委员，在《宁波日报》（理论版）发表教学心得研究文章《阳明心学与教师担当》。她</w:t>
      </w:r>
      <w:r w:rsidRPr="00DB333C">
        <w:rPr>
          <w:rFonts w:ascii="宋体" w:hAnsi="宋体" w:hint="eastAsia"/>
          <w:sz w:val="24"/>
          <w:szCs w:val="24"/>
        </w:rPr>
        <w:t>用课堂教学引导学生，用七尺讲坛锤炼学生，用校园文化帮助学生，用行动实践以德育人，在高校教学阵地中担当</w:t>
      </w:r>
      <w:r w:rsidR="001C6645" w:rsidRPr="00DB333C">
        <w:rPr>
          <w:rFonts w:ascii="宋体" w:hAnsi="宋体" w:hint="eastAsia"/>
          <w:sz w:val="24"/>
          <w:szCs w:val="24"/>
        </w:rPr>
        <w:t>学习和精神的导师和引路人。</w:t>
      </w:r>
    </w:p>
    <w:p w14:paraId="3C85EDCB" w14:textId="68749617" w:rsidR="00026ED8" w:rsidRPr="00DB333C" w:rsidRDefault="00026ED8" w:rsidP="00DB333C">
      <w:pPr>
        <w:ind w:firstLine="482"/>
        <w:jc w:val="both"/>
        <w:rPr>
          <w:rFonts w:ascii="宋体" w:hAnsi="宋体"/>
          <w:b/>
          <w:sz w:val="24"/>
          <w:szCs w:val="24"/>
        </w:rPr>
      </w:pPr>
      <w:r w:rsidRPr="00DB333C">
        <w:rPr>
          <w:rFonts w:ascii="宋体" w:hAnsi="宋体" w:hint="eastAsia"/>
          <w:b/>
          <w:sz w:val="24"/>
          <w:szCs w:val="24"/>
        </w:rPr>
        <w:t>一、</w:t>
      </w:r>
      <w:r w:rsidR="00851E8C" w:rsidRPr="00DB333C">
        <w:rPr>
          <w:rFonts w:ascii="宋体" w:hAnsi="宋体" w:hint="eastAsia"/>
          <w:b/>
          <w:sz w:val="24"/>
          <w:szCs w:val="24"/>
        </w:rPr>
        <w:t>教书育人</w:t>
      </w:r>
      <w:r w:rsidRPr="00DB333C">
        <w:rPr>
          <w:rFonts w:ascii="宋体" w:hAnsi="宋体" w:hint="eastAsia"/>
          <w:b/>
          <w:sz w:val="24"/>
          <w:szCs w:val="24"/>
        </w:rPr>
        <w:t>，为学生树立好榜样</w:t>
      </w:r>
      <w:r w:rsidR="00F1789C" w:rsidRPr="00DB333C">
        <w:rPr>
          <w:rFonts w:ascii="宋体" w:hAnsi="宋体" w:hint="eastAsia"/>
          <w:b/>
          <w:sz w:val="24"/>
          <w:szCs w:val="24"/>
        </w:rPr>
        <w:t>——专业引路</w:t>
      </w:r>
    </w:p>
    <w:p w14:paraId="4A7CD049" w14:textId="77777777" w:rsidR="000E715F" w:rsidRPr="00DB333C" w:rsidRDefault="001C6645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高校任职近二十年，一直担任</w:t>
      </w:r>
      <w:r w:rsidR="00026ED8" w:rsidRPr="00DB333C">
        <w:rPr>
          <w:rFonts w:ascii="宋体" w:hAnsi="宋体" w:hint="eastAsia"/>
          <w:sz w:val="24"/>
          <w:szCs w:val="24"/>
        </w:rPr>
        <w:t>英语专业教学工作</w:t>
      </w:r>
      <w:r w:rsidRPr="00DB333C">
        <w:rPr>
          <w:rFonts w:ascii="宋体" w:hAnsi="宋体" w:hint="eastAsia"/>
          <w:sz w:val="24"/>
          <w:szCs w:val="24"/>
        </w:rPr>
        <w:t>，</w:t>
      </w:r>
      <w:r w:rsidR="00A80CE2" w:rsidRPr="00DB333C">
        <w:rPr>
          <w:rFonts w:ascii="宋体" w:hAnsi="宋体" w:hint="eastAsia"/>
          <w:sz w:val="24"/>
          <w:szCs w:val="24"/>
        </w:rPr>
        <w:t>工作在一线，</w:t>
      </w:r>
      <w:r w:rsidR="00A80CE2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事业心责任感强，自我要求严格</w:t>
      </w:r>
      <w:r w:rsidRPr="00DB333C">
        <w:rPr>
          <w:rFonts w:ascii="宋体" w:hAnsi="宋体" w:hint="eastAsia"/>
          <w:sz w:val="24"/>
          <w:szCs w:val="24"/>
        </w:rPr>
        <w:t>。</w:t>
      </w:r>
      <w:r w:rsidR="00026ED8" w:rsidRPr="00DB333C">
        <w:rPr>
          <w:rFonts w:ascii="宋体" w:hAnsi="宋体" w:hint="eastAsia"/>
          <w:sz w:val="24"/>
          <w:szCs w:val="24"/>
        </w:rPr>
        <w:t>“学高为师，身正为</w:t>
      </w:r>
      <w:proofErr w:type="gramStart"/>
      <w:r w:rsidR="00026ED8" w:rsidRPr="00DB333C">
        <w:rPr>
          <w:rFonts w:ascii="宋体" w:hAnsi="宋体" w:hint="eastAsia"/>
          <w:sz w:val="24"/>
          <w:szCs w:val="24"/>
        </w:rPr>
        <w:t>范</w:t>
      </w:r>
      <w:proofErr w:type="gramEnd"/>
      <w:r w:rsidR="00026ED8" w:rsidRPr="00DB333C">
        <w:rPr>
          <w:rFonts w:ascii="宋体" w:hAnsi="宋体" w:hint="eastAsia"/>
          <w:sz w:val="24"/>
          <w:szCs w:val="24"/>
        </w:rPr>
        <w:t>”是丁旭老师</w:t>
      </w:r>
      <w:r w:rsidRPr="00DB333C">
        <w:rPr>
          <w:rFonts w:ascii="宋体" w:hAnsi="宋体" w:hint="eastAsia"/>
          <w:sz w:val="24"/>
          <w:szCs w:val="24"/>
        </w:rPr>
        <w:t>在同学们心目中的形象，</w:t>
      </w:r>
      <w:r w:rsidR="00851E8C" w:rsidRPr="00DB333C">
        <w:rPr>
          <w:rFonts w:ascii="宋体" w:hAnsi="宋体" w:hint="eastAsia"/>
          <w:sz w:val="24"/>
          <w:szCs w:val="24"/>
        </w:rPr>
        <w:t>曾</w:t>
      </w:r>
      <w:r w:rsidR="00A80CE2" w:rsidRPr="00DB333C">
        <w:rPr>
          <w:rFonts w:ascii="宋体" w:hAnsi="宋体" w:hint="eastAsia"/>
          <w:sz w:val="24"/>
          <w:szCs w:val="24"/>
        </w:rPr>
        <w:t>获得</w:t>
      </w:r>
      <w:r w:rsidR="00026ED8" w:rsidRPr="00DB333C">
        <w:rPr>
          <w:rFonts w:ascii="宋体" w:hAnsi="宋体" w:hint="eastAsia"/>
          <w:sz w:val="24"/>
          <w:szCs w:val="24"/>
        </w:rPr>
        <w:t>浙江大学宁波理工学院首届“我心目中的好老师”</w:t>
      </w:r>
      <w:r w:rsidR="00A80CE2" w:rsidRPr="00DB333C">
        <w:rPr>
          <w:rFonts w:ascii="宋体" w:hAnsi="宋体" w:hint="eastAsia"/>
          <w:sz w:val="24"/>
          <w:szCs w:val="24"/>
        </w:rPr>
        <w:t>的提名</w:t>
      </w:r>
      <w:r w:rsidR="00851E8C" w:rsidRPr="00DB333C">
        <w:rPr>
          <w:rFonts w:ascii="宋体" w:hAnsi="宋体" w:hint="eastAsia"/>
          <w:sz w:val="24"/>
          <w:szCs w:val="24"/>
        </w:rPr>
        <w:t>。</w:t>
      </w:r>
    </w:p>
    <w:p w14:paraId="1F93BA2A" w14:textId="0FC9AFF3" w:rsidR="001854C3" w:rsidRPr="00DB333C" w:rsidRDefault="00851E8C" w:rsidP="00DB333C">
      <w:pPr>
        <w:ind w:firstLine="480"/>
        <w:jc w:val="both"/>
        <w:rPr>
          <w:rFonts w:ascii="宋体" w:hAnsi="宋体"/>
          <w:color w:val="000000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</w:t>
      </w: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教书育人、尽职尽责，为人师表。</w:t>
      </w:r>
      <w:r w:rsidR="000E715F" w:rsidRPr="00DB333C">
        <w:rPr>
          <w:rFonts w:ascii="宋体" w:hAnsi="宋体" w:hint="eastAsia"/>
          <w:color w:val="000000"/>
          <w:sz w:val="24"/>
          <w:szCs w:val="24"/>
        </w:rPr>
        <w:t>认真承担学生毕业论文指导，共</w:t>
      </w:r>
      <w:proofErr w:type="gramStart"/>
      <w:r w:rsidR="000E715F" w:rsidRPr="00DB333C">
        <w:rPr>
          <w:rFonts w:ascii="宋体" w:hAnsi="宋体" w:hint="eastAsia"/>
          <w:color w:val="000000"/>
          <w:sz w:val="24"/>
          <w:szCs w:val="24"/>
        </w:rPr>
        <w:t>指导近</w:t>
      </w:r>
      <w:proofErr w:type="gramEnd"/>
      <w:r w:rsidR="000E715F" w:rsidRPr="00DB333C">
        <w:rPr>
          <w:rFonts w:ascii="宋体" w:hAnsi="宋体" w:hint="eastAsia"/>
          <w:color w:val="000000"/>
          <w:sz w:val="24"/>
          <w:szCs w:val="24"/>
        </w:rPr>
        <w:t>60名学生。</w:t>
      </w:r>
      <w:r w:rsidR="000E715F" w:rsidRPr="00DB333C">
        <w:rPr>
          <w:rFonts w:ascii="宋体" w:hAnsi="宋体" w:hint="eastAsia"/>
          <w:sz w:val="24"/>
          <w:szCs w:val="24"/>
        </w:rPr>
        <w:t>哪里有困难哪里上，积极主动承担英语专业主干课程，</w:t>
      </w:r>
      <w:r w:rsidR="001854C3" w:rsidRPr="00DB333C">
        <w:rPr>
          <w:rFonts w:ascii="宋体" w:hAnsi="宋体" w:hint="eastAsia"/>
          <w:sz w:val="24"/>
          <w:szCs w:val="24"/>
        </w:rPr>
        <w:t>先后讲授过英语专业《综合英语》、《英语阅读》、《英语听力》、《英语写作》、《媒体英语》《科技英语翻译》《商务综合英语》等多门课程</w:t>
      </w:r>
      <w:r w:rsidR="000E715F" w:rsidRPr="00DB333C">
        <w:rPr>
          <w:rFonts w:ascii="宋体" w:hAnsi="宋体" w:hint="eastAsia"/>
          <w:sz w:val="24"/>
          <w:szCs w:val="24"/>
        </w:rPr>
        <w:t>，并且积极开设全校公共选修课。</w:t>
      </w:r>
      <w:r w:rsidR="001854C3" w:rsidRPr="00DB333C">
        <w:rPr>
          <w:rFonts w:ascii="宋体" w:hAnsi="宋体" w:hint="eastAsia"/>
          <w:sz w:val="24"/>
          <w:szCs w:val="24"/>
        </w:rPr>
        <w:t>教学工作量饱满，</w:t>
      </w:r>
      <w:r w:rsidR="003B09D5" w:rsidRPr="00DB333C">
        <w:rPr>
          <w:rFonts w:ascii="宋体" w:hAnsi="宋体" w:hint="eastAsia"/>
          <w:sz w:val="24"/>
          <w:szCs w:val="24"/>
        </w:rPr>
        <w:t>累计1</w:t>
      </w:r>
      <w:r w:rsidR="003B09D5" w:rsidRPr="00DB333C">
        <w:rPr>
          <w:rFonts w:ascii="宋体" w:hAnsi="宋体"/>
          <w:sz w:val="24"/>
          <w:szCs w:val="24"/>
        </w:rPr>
        <w:t>0000多节课时</w:t>
      </w:r>
      <w:r w:rsidR="003B09D5" w:rsidRPr="00DB333C">
        <w:rPr>
          <w:rFonts w:ascii="宋体" w:hAnsi="宋体" w:hint="eastAsia"/>
          <w:sz w:val="24"/>
          <w:szCs w:val="24"/>
        </w:rPr>
        <w:t>，</w:t>
      </w:r>
      <w:r w:rsidR="001854C3" w:rsidRPr="00DB333C">
        <w:rPr>
          <w:rFonts w:ascii="宋体" w:hAnsi="宋体" w:hint="eastAsia"/>
          <w:sz w:val="24"/>
          <w:szCs w:val="24"/>
        </w:rPr>
        <w:t>教学效果连年优秀。</w:t>
      </w:r>
      <w:r w:rsidR="000E715F" w:rsidRPr="00DB333C">
        <w:rPr>
          <w:rFonts w:ascii="宋体" w:hAnsi="宋体" w:hint="eastAsia"/>
          <w:sz w:val="24"/>
          <w:szCs w:val="24"/>
        </w:rPr>
        <w:t>曾获</w:t>
      </w:r>
      <w:r w:rsidR="000E715F" w:rsidRPr="00DB333C">
        <w:rPr>
          <w:rFonts w:ascii="宋体" w:hAnsi="宋体" w:cs="Arial" w:hint="eastAsia"/>
          <w:color w:val="000000"/>
          <w:sz w:val="24"/>
          <w:szCs w:val="24"/>
        </w:rPr>
        <w:t>首届校级青年教师技能大赛优胜奖</w:t>
      </w:r>
      <w:r w:rsidR="000E715F" w:rsidRPr="00DB333C">
        <w:rPr>
          <w:rFonts w:ascii="宋体" w:hAnsi="宋体" w:hint="eastAsia"/>
          <w:sz w:val="24"/>
          <w:szCs w:val="24"/>
        </w:rPr>
        <w:t>、市级教学成果奖。</w:t>
      </w:r>
    </w:p>
    <w:p w14:paraId="08AB12B7" w14:textId="116A2883" w:rsidR="00470147" w:rsidRPr="00DB333C" w:rsidRDefault="00851E8C" w:rsidP="00DB333C">
      <w:pPr>
        <w:ind w:firstLine="480"/>
        <w:jc w:val="both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lastRenderedPageBreak/>
        <w:t>在多年的教学实践中，</w:t>
      </w:r>
      <w:r w:rsidR="000C5C3E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丁旭老师</w:t>
      </w: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能不断转变教学思想、更新教育观念，在教学内容、方法和手段上不断探索，追求创新，潜心教学、奉献讲台，教学态度认真严谨，教学内容充实丰富，</w:t>
      </w:r>
      <w:r w:rsidR="00A80CE2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教育教学效果好，</w:t>
      </w:r>
      <w:r w:rsidR="00470147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所带学生英语专业四级通过率连年高于全国30%多。</w:t>
      </w:r>
    </w:p>
    <w:p w14:paraId="75D1AF7C" w14:textId="5FB5AF4A" w:rsidR="00470147" w:rsidRPr="00DB333C" w:rsidRDefault="00470147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优秀的</w:t>
      </w:r>
      <w:r w:rsidRPr="00DB333C">
        <w:rPr>
          <w:rFonts w:ascii="宋体" w:hAnsi="宋体" w:hint="eastAsia"/>
          <w:sz w:val="24"/>
          <w:szCs w:val="24"/>
        </w:rPr>
        <w:t>学生就是丁旭老师最自豪的产品，01级学生蒋银凤走入团中央</w:t>
      </w:r>
      <w:r w:rsidR="0079077F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 w:hint="eastAsia"/>
          <w:sz w:val="24"/>
          <w:szCs w:val="24"/>
        </w:rPr>
        <w:t>02级学生冯芳已经成为大型上市集团企业得力集团二把手</w:t>
      </w:r>
      <w:r w:rsidR="0079077F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 w:hint="eastAsia"/>
          <w:sz w:val="24"/>
          <w:szCs w:val="24"/>
        </w:rPr>
        <w:t>李智敏进入台州学院执教英语</w:t>
      </w:r>
      <w:r w:rsidR="0079077F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 w:hint="eastAsia"/>
          <w:sz w:val="24"/>
          <w:szCs w:val="24"/>
        </w:rPr>
        <w:t>03级徐越峰成为绍兴进出口外贸公司经理，04级学生陈宇波赴韩国完成硕士和博士后进入温州政府机关</w:t>
      </w:r>
      <w:r w:rsidR="0079077F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 w:hint="eastAsia"/>
          <w:sz w:val="24"/>
          <w:szCs w:val="24"/>
        </w:rPr>
        <w:t>05级孙从众成为宁波城市学院专任英语教师，06级</w:t>
      </w:r>
      <w:proofErr w:type="gramStart"/>
      <w:r w:rsidRPr="00DB333C">
        <w:rPr>
          <w:rFonts w:ascii="宋体" w:hAnsi="宋体" w:hint="eastAsia"/>
          <w:sz w:val="24"/>
          <w:szCs w:val="24"/>
        </w:rPr>
        <w:t>夏玉蔚即将</w:t>
      </w:r>
      <w:proofErr w:type="gramEnd"/>
      <w:r w:rsidRPr="00DB333C">
        <w:rPr>
          <w:rFonts w:ascii="宋体" w:hAnsi="宋体" w:hint="eastAsia"/>
          <w:sz w:val="24"/>
          <w:szCs w:val="24"/>
        </w:rPr>
        <w:t>成为斯坦福博士，07级祝文</w:t>
      </w:r>
      <w:proofErr w:type="gramStart"/>
      <w:r w:rsidRPr="00DB333C">
        <w:rPr>
          <w:rFonts w:ascii="宋体" w:hAnsi="宋体" w:hint="eastAsia"/>
          <w:sz w:val="24"/>
          <w:szCs w:val="24"/>
        </w:rPr>
        <w:t>龙进入</w:t>
      </w:r>
      <w:proofErr w:type="gramEnd"/>
      <w:r w:rsidRPr="00DB333C">
        <w:rPr>
          <w:rFonts w:ascii="宋体" w:hAnsi="宋体" w:hint="eastAsia"/>
          <w:sz w:val="24"/>
          <w:szCs w:val="24"/>
        </w:rPr>
        <w:t>江苏省政府部门，</w:t>
      </w:r>
      <w:proofErr w:type="gramStart"/>
      <w:r w:rsidRPr="00DB333C">
        <w:rPr>
          <w:rFonts w:ascii="宋体" w:hAnsi="宋体" w:hint="eastAsia"/>
          <w:sz w:val="24"/>
          <w:szCs w:val="24"/>
        </w:rPr>
        <w:t>徐航远港</w:t>
      </w:r>
      <w:proofErr w:type="gramEnd"/>
      <w:r w:rsidRPr="00DB333C">
        <w:rPr>
          <w:rFonts w:ascii="宋体" w:hAnsi="宋体" w:hint="eastAsia"/>
          <w:sz w:val="24"/>
          <w:szCs w:val="24"/>
        </w:rPr>
        <w:t>大读出双硕士，08级关尔佳澳大利亚悉尼大学博士，已定居澳洲，10级</w:t>
      </w:r>
      <w:proofErr w:type="gramStart"/>
      <w:r w:rsidRPr="00DB333C">
        <w:rPr>
          <w:rFonts w:ascii="宋体" w:hAnsi="宋体" w:hint="eastAsia"/>
          <w:sz w:val="24"/>
          <w:szCs w:val="24"/>
        </w:rPr>
        <w:t>章泽枫在</w:t>
      </w:r>
      <w:proofErr w:type="gramEnd"/>
      <w:r w:rsidRPr="00DB333C">
        <w:rPr>
          <w:rFonts w:ascii="宋体" w:hAnsi="宋体" w:hint="eastAsia"/>
          <w:sz w:val="24"/>
          <w:szCs w:val="24"/>
        </w:rPr>
        <w:t>丁旭老师的推荐下进入中国日报社做英语采编，11级叶芒</w:t>
      </w:r>
      <w:proofErr w:type="gramStart"/>
      <w:r w:rsidRPr="00DB333C">
        <w:rPr>
          <w:rFonts w:ascii="宋体" w:hAnsi="宋体" w:hint="eastAsia"/>
          <w:sz w:val="24"/>
          <w:szCs w:val="24"/>
        </w:rPr>
        <w:t>芒</w:t>
      </w:r>
      <w:proofErr w:type="gramEnd"/>
      <w:r w:rsidRPr="00DB333C">
        <w:rPr>
          <w:rFonts w:ascii="宋体" w:hAnsi="宋体" w:hint="eastAsia"/>
          <w:sz w:val="24"/>
          <w:szCs w:val="24"/>
        </w:rPr>
        <w:t>浙师大硕士之后留校执教，12级王珏垒任教温州肯特大学，13级任</w:t>
      </w:r>
      <w:proofErr w:type="gramStart"/>
      <w:r w:rsidRPr="00DB333C">
        <w:rPr>
          <w:rFonts w:ascii="宋体" w:hAnsi="宋体" w:hint="eastAsia"/>
          <w:sz w:val="24"/>
          <w:szCs w:val="24"/>
        </w:rPr>
        <w:t>梓灵同学</w:t>
      </w:r>
      <w:proofErr w:type="gramEnd"/>
      <w:r w:rsidRPr="00DB333C">
        <w:rPr>
          <w:rFonts w:ascii="宋体" w:hAnsi="宋体" w:hint="eastAsia"/>
          <w:sz w:val="24"/>
          <w:szCs w:val="24"/>
        </w:rPr>
        <w:t>自己创办教育机构……这些学生只是丁旭老师在理工教学经历中上千学生中的代表，可以自豪地说，每一届</w:t>
      </w:r>
      <w:proofErr w:type="gramStart"/>
      <w:r w:rsidRPr="00DB333C">
        <w:rPr>
          <w:rFonts w:ascii="宋体" w:hAnsi="宋体" w:hint="eastAsia"/>
          <w:sz w:val="24"/>
          <w:szCs w:val="24"/>
        </w:rPr>
        <w:t>学生她</w:t>
      </w:r>
      <w:proofErr w:type="gramEnd"/>
      <w:r w:rsidRPr="00DB333C">
        <w:rPr>
          <w:rFonts w:ascii="宋体" w:hAnsi="宋体" w:hint="eastAsia"/>
          <w:sz w:val="24"/>
          <w:szCs w:val="24"/>
        </w:rPr>
        <w:t>都倾注了全身心的爱和责任，是丁旭老师教书育人的累累硕果，也是浙江大学宁波理工学院珍贵的校友宝库。</w:t>
      </w:r>
    </w:p>
    <w:p w14:paraId="799343AD" w14:textId="084614C6" w:rsidR="00D80295" w:rsidRPr="00DB333C" w:rsidRDefault="00470147" w:rsidP="00DB333C">
      <w:pPr>
        <w:ind w:firstLine="480"/>
        <w:jc w:val="both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DB333C">
        <w:rPr>
          <w:rFonts w:ascii="宋体" w:hAnsi="宋体" w:hint="eastAsia"/>
          <w:sz w:val="24"/>
          <w:szCs w:val="24"/>
        </w:rPr>
        <w:t>丁旭老师教学工作突出，</w:t>
      </w:r>
      <w:r w:rsidR="00A80CE2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多次获学院教学考核优秀，被评为校级第四届教坛新秀。</w:t>
      </w:r>
    </w:p>
    <w:p w14:paraId="18637C38" w14:textId="461E42AC" w:rsidR="00F1789C" w:rsidRPr="00DB333C" w:rsidRDefault="00F1789C" w:rsidP="00DB333C">
      <w:pPr>
        <w:ind w:firstLine="482"/>
        <w:jc w:val="both"/>
        <w:rPr>
          <w:rFonts w:ascii="宋体" w:hAnsi="宋体"/>
          <w:b/>
          <w:sz w:val="24"/>
          <w:szCs w:val="24"/>
        </w:rPr>
      </w:pPr>
      <w:r w:rsidRPr="00DB333C">
        <w:rPr>
          <w:rFonts w:ascii="宋体" w:hAnsi="宋体"/>
          <w:b/>
          <w:sz w:val="24"/>
          <w:szCs w:val="24"/>
        </w:rPr>
        <w:t>二</w:t>
      </w:r>
      <w:r w:rsidRPr="00DB333C">
        <w:rPr>
          <w:rFonts w:ascii="宋体" w:hAnsi="宋体" w:hint="eastAsia"/>
          <w:b/>
          <w:sz w:val="24"/>
          <w:szCs w:val="24"/>
        </w:rPr>
        <w:t>、</w:t>
      </w:r>
      <w:r w:rsidR="00326E1B" w:rsidRPr="00DB333C">
        <w:rPr>
          <w:rFonts w:ascii="宋体" w:hAnsi="宋体" w:hint="eastAsia"/>
          <w:b/>
          <w:sz w:val="24"/>
          <w:szCs w:val="24"/>
        </w:rPr>
        <w:t>仁爱育人、</w:t>
      </w:r>
      <w:r w:rsidR="00470147" w:rsidRPr="00DB333C">
        <w:rPr>
          <w:rFonts w:ascii="宋体" w:hAnsi="宋体" w:hint="eastAsia"/>
          <w:b/>
          <w:sz w:val="24"/>
          <w:szCs w:val="24"/>
        </w:rPr>
        <w:t>春风化雨——德育引路</w:t>
      </w:r>
    </w:p>
    <w:p w14:paraId="07860CD5" w14:textId="77777777" w:rsidR="006D5503" w:rsidRPr="00DB333C" w:rsidRDefault="00851E8C" w:rsidP="00DB333C">
      <w:pPr>
        <w:ind w:firstLine="480"/>
        <w:jc w:val="both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DB333C">
        <w:rPr>
          <w:rFonts w:ascii="宋体" w:hAnsi="宋体" w:hint="eastAsia"/>
          <w:sz w:val="24"/>
          <w:szCs w:val="24"/>
        </w:rPr>
        <w:t>班级是高校教学和管理工作的基本单位，是大学教育的重要阵地之一。丁旭老师</w:t>
      </w:r>
      <w:r w:rsidR="00470147" w:rsidRPr="00DB333C">
        <w:rPr>
          <w:rFonts w:ascii="宋体" w:hAnsi="宋体" w:hint="eastAsia"/>
          <w:sz w:val="24"/>
          <w:szCs w:val="24"/>
        </w:rPr>
        <w:t>担任近二十年班导师工作，</w:t>
      </w:r>
      <w:r w:rsidR="003C3DC4" w:rsidRPr="00DB333C">
        <w:rPr>
          <w:rFonts w:ascii="宋体" w:hAnsi="宋体" w:hint="eastAsia"/>
          <w:sz w:val="24"/>
          <w:szCs w:val="24"/>
        </w:rPr>
        <w:t>带过五届学生。</w:t>
      </w:r>
      <w:r w:rsidR="00470147" w:rsidRPr="00DB333C">
        <w:rPr>
          <w:rFonts w:ascii="宋体" w:hAnsi="宋体" w:hint="eastAsia"/>
          <w:sz w:val="24"/>
          <w:szCs w:val="24"/>
        </w:rPr>
        <w:t>她</w:t>
      </w:r>
      <w:r w:rsidRPr="00DB333C">
        <w:rPr>
          <w:rFonts w:ascii="宋体" w:hAnsi="宋体" w:hint="eastAsia"/>
          <w:sz w:val="24"/>
          <w:szCs w:val="24"/>
        </w:rPr>
        <w:t>十分重视课堂教学和班级建设，</w:t>
      </w:r>
      <w:r w:rsidR="00470147" w:rsidRPr="00DB333C">
        <w:rPr>
          <w:rFonts w:ascii="宋体" w:hAnsi="宋体" w:hint="eastAsia"/>
          <w:sz w:val="24"/>
          <w:szCs w:val="24"/>
        </w:rPr>
        <w:t>工作</w:t>
      </w: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细致踏实，</w:t>
      </w:r>
      <w:r w:rsidR="00470147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用德感化学生，</w:t>
      </w:r>
      <w:r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用心培养学生。多次获评校级优秀班导师称号，两次获评宁波市高校“优秀辅导员（班主任）”称号。</w:t>
      </w:r>
    </w:p>
    <w:p w14:paraId="50129297" w14:textId="7C955E29" w:rsidR="006D5503" w:rsidRPr="00DB333C" w:rsidRDefault="001854C3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lastRenderedPageBreak/>
        <w:t>大音希声，大象无形，大爱无声。在班导师的工作中丁旭一点一滴、竭尽所能、无怨无悔地用无私的爱心和教育的艺术来诠释新时代班的含义。她带领的班级每每被评为校级优秀班级、学风优秀班级、市级优秀班级</w:t>
      </w:r>
      <w:r w:rsidR="006D5503" w:rsidRPr="00DB333C">
        <w:rPr>
          <w:rFonts w:ascii="宋体" w:hAnsi="宋体" w:hint="eastAsia"/>
          <w:sz w:val="24"/>
          <w:szCs w:val="24"/>
        </w:rPr>
        <w:t>。</w:t>
      </w:r>
    </w:p>
    <w:p w14:paraId="41B2C8F6" w14:textId="7D73E97A" w:rsidR="006D5503" w:rsidRPr="00DB333C" w:rsidRDefault="006D5503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丁旭老师认为班导师要体现出很好的风度与形象，用自己的人格力量去感染学生，这样才有利于班级工作的开展。</w:t>
      </w:r>
      <w:r w:rsidR="000A0603" w:rsidRPr="00DB333C">
        <w:rPr>
          <w:rFonts w:ascii="宋体" w:hAnsi="宋体" w:hint="eastAsia"/>
          <w:sz w:val="24"/>
          <w:szCs w:val="24"/>
        </w:rPr>
        <w:t>在日常“我的学生，我的班”主题班会上抓核心，想办法，以先进</w:t>
      </w:r>
      <w:r w:rsidRPr="00DB333C">
        <w:rPr>
          <w:rFonts w:ascii="宋体" w:hAnsi="宋体" w:hint="eastAsia"/>
          <w:sz w:val="24"/>
          <w:szCs w:val="24"/>
        </w:rPr>
        <w:t>学生带</w:t>
      </w:r>
      <w:r w:rsidR="000A0603" w:rsidRPr="00DB333C">
        <w:rPr>
          <w:rFonts w:ascii="宋体" w:hAnsi="宋体" w:hint="eastAsia"/>
          <w:sz w:val="24"/>
          <w:szCs w:val="24"/>
        </w:rPr>
        <w:t>后进</w:t>
      </w:r>
      <w:r w:rsidRPr="00DB333C">
        <w:rPr>
          <w:rFonts w:ascii="宋体" w:hAnsi="宋体" w:hint="eastAsia"/>
          <w:sz w:val="24"/>
          <w:szCs w:val="24"/>
        </w:rPr>
        <w:t>学生，促进</w:t>
      </w:r>
      <w:r w:rsidR="000A0603" w:rsidRPr="00DB333C">
        <w:rPr>
          <w:rFonts w:ascii="宋体" w:hAnsi="宋体" w:hint="eastAsia"/>
          <w:sz w:val="24"/>
          <w:szCs w:val="24"/>
        </w:rPr>
        <w:t>中间层</w:t>
      </w:r>
      <w:r w:rsidRPr="00DB333C">
        <w:rPr>
          <w:rFonts w:ascii="宋体" w:hAnsi="宋体" w:hint="eastAsia"/>
          <w:sz w:val="24"/>
          <w:szCs w:val="24"/>
        </w:rPr>
        <w:t>学生的变化与突破。</w:t>
      </w:r>
      <w:r w:rsidR="000A0603" w:rsidRPr="00DB333C">
        <w:rPr>
          <w:rFonts w:ascii="宋体" w:hAnsi="宋体" w:hint="eastAsia"/>
          <w:sz w:val="24"/>
          <w:szCs w:val="24"/>
        </w:rPr>
        <w:t>作为班导师充分了解学生，通过宿舍走访等各种途径，掌握在学习、生活、思想状况等方面有问题的学生的真实情况，用</w:t>
      </w:r>
      <w:r w:rsidRPr="00DB333C">
        <w:rPr>
          <w:rFonts w:ascii="宋体" w:hAnsi="宋体" w:hint="eastAsia"/>
          <w:sz w:val="24"/>
          <w:szCs w:val="24"/>
        </w:rPr>
        <w:t>真情、真心、真诚拉近同学生的距离，</w:t>
      </w:r>
      <w:r w:rsidR="000A0603" w:rsidRPr="00DB333C">
        <w:rPr>
          <w:rFonts w:ascii="宋体" w:hAnsi="宋体" w:hint="eastAsia"/>
          <w:sz w:val="24"/>
          <w:szCs w:val="24"/>
        </w:rPr>
        <w:t>时刻注意沟通的方法和技巧，尽量挖掘他们的“进步点”、“闪光点”予以肯定和鼓励，唤起他们的自信心、自尊心和荣誉感。</w:t>
      </w:r>
      <w:r w:rsidRPr="00DB333C">
        <w:rPr>
          <w:rFonts w:ascii="宋体" w:hAnsi="宋体" w:hint="eastAsia"/>
          <w:sz w:val="24"/>
          <w:szCs w:val="24"/>
        </w:rPr>
        <w:t>把自己的温暖和情感倾注到每一个学生身上，让每一个学生健康成长。</w:t>
      </w:r>
    </w:p>
    <w:p w14:paraId="2ABB9481" w14:textId="357328C0" w:rsidR="006D5503" w:rsidRPr="00DB333C" w:rsidRDefault="006D5503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/>
          <w:sz w:val="24"/>
          <w:szCs w:val="24"/>
        </w:rPr>
        <w:t>丁旭老师</w:t>
      </w:r>
      <w:r w:rsidR="006E2B8B" w:rsidRPr="00DB333C">
        <w:rPr>
          <w:rFonts w:ascii="宋体" w:hAnsi="宋体" w:hint="eastAsia"/>
          <w:sz w:val="24"/>
          <w:szCs w:val="24"/>
        </w:rPr>
        <w:t>用爱培育爱、激发爱、传播爱。高校学生在学习、生活、成长、进步、发展过程中，经常会遇到这样或那样的困难、矛盾和问题，诸如经济困难、生病、遭遇意外事故、发生纠纷等等。作为班导师，丁旭老师尽自己所能帮助学生，得知有学生突发交通意外，连饭顾不上，从城市另一头赶到学生身边，做检查，办住院</w:t>
      </w:r>
      <w:r w:rsidR="006E47C4" w:rsidRPr="00DB333C">
        <w:rPr>
          <w:rFonts w:ascii="宋体" w:hAnsi="宋体" w:hint="eastAsia"/>
          <w:sz w:val="24"/>
          <w:szCs w:val="24"/>
        </w:rPr>
        <w:t>，正是“丹心化作春雨洒，换来桃李满园香”。</w:t>
      </w:r>
      <w:r w:rsidR="00347FD3" w:rsidRPr="00DB333C">
        <w:rPr>
          <w:rFonts w:ascii="宋体" w:hAnsi="宋体" w:hint="eastAsia"/>
          <w:sz w:val="24"/>
          <w:szCs w:val="24"/>
        </w:rPr>
        <w:t>丁旭老师关心学生就业升学，真心真意为学生解决生活难题，在她的陪伴指引下，她的班每次都是学校就业工作示范班级。</w:t>
      </w:r>
      <w:r w:rsidRPr="00DB333C">
        <w:rPr>
          <w:rFonts w:ascii="宋体" w:hAnsi="宋体" w:hint="eastAsia"/>
          <w:sz w:val="24"/>
          <w:szCs w:val="24"/>
        </w:rPr>
        <w:t>以德施教、以德育德</w:t>
      </w:r>
      <w:r w:rsidR="006E2B8B" w:rsidRPr="00DB333C">
        <w:rPr>
          <w:rFonts w:ascii="宋体" w:hAnsi="宋体" w:hint="eastAsia"/>
          <w:sz w:val="24"/>
          <w:szCs w:val="24"/>
        </w:rPr>
        <w:t>。</w:t>
      </w:r>
      <w:r w:rsidR="00347FD3" w:rsidRPr="00DB333C">
        <w:rPr>
          <w:rFonts w:ascii="宋体" w:hAnsi="宋体" w:hint="eastAsia"/>
          <w:sz w:val="24"/>
          <w:szCs w:val="24"/>
        </w:rPr>
        <w:t>丁旭老师</w:t>
      </w:r>
      <w:r w:rsidRPr="00DB333C">
        <w:rPr>
          <w:rFonts w:ascii="宋体" w:hAnsi="宋体" w:hint="eastAsia"/>
          <w:sz w:val="24"/>
          <w:szCs w:val="24"/>
        </w:rPr>
        <w:t>班导师工作表现突出，以身作则、率先垂范，</w:t>
      </w:r>
      <w:r w:rsidR="00326E1B" w:rsidRPr="00DB333C">
        <w:rPr>
          <w:rFonts w:ascii="宋体" w:hAnsi="宋体" w:hint="eastAsia"/>
          <w:sz w:val="24"/>
          <w:szCs w:val="24"/>
        </w:rPr>
        <w:t>深得</w:t>
      </w:r>
      <w:r w:rsidRPr="00DB333C">
        <w:rPr>
          <w:rFonts w:ascii="宋体" w:hAnsi="宋体" w:hint="eastAsia"/>
          <w:sz w:val="24"/>
          <w:szCs w:val="24"/>
        </w:rPr>
        <w:t>学生喜爱和尊敬。</w:t>
      </w:r>
    </w:p>
    <w:p w14:paraId="7D429FEC" w14:textId="64F6E0AB" w:rsidR="001854C3" w:rsidRPr="00DB333C" w:rsidRDefault="006D5503" w:rsidP="00DB333C">
      <w:pPr>
        <w:ind w:firstLine="482"/>
        <w:jc w:val="both"/>
        <w:rPr>
          <w:rFonts w:ascii="宋体" w:hAnsi="宋体"/>
          <w:b/>
          <w:sz w:val="24"/>
          <w:szCs w:val="24"/>
        </w:rPr>
      </w:pPr>
      <w:r w:rsidRPr="00DB333C">
        <w:rPr>
          <w:rFonts w:ascii="宋体" w:hAnsi="宋体" w:hint="eastAsia"/>
          <w:b/>
          <w:sz w:val="24"/>
          <w:szCs w:val="24"/>
        </w:rPr>
        <w:t xml:space="preserve"> </w:t>
      </w:r>
      <w:r w:rsidR="00326E1B" w:rsidRPr="00DB333C">
        <w:rPr>
          <w:rFonts w:ascii="宋体" w:hAnsi="宋体" w:hint="eastAsia"/>
          <w:b/>
          <w:sz w:val="24"/>
          <w:szCs w:val="24"/>
        </w:rPr>
        <w:t>三、扎实学识、以学促教——</w:t>
      </w:r>
      <w:r w:rsidR="004B06B4" w:rsidRPr="00DB333C">
        <w:rPr>
          <w:rFonts w:ascii="宋体" w:hAnsi="宋体" w:hint="eastAsia"/>
          <w:b/>
          <w:sz w:val="24"/>
          <w:szCs w:val="24"/>
        </w:rPr>
        <w:t>创新思维引路</w:t>
      </w:r>
    </w:p>
    <w:p w14:paraId="1DE2D3C9" w14:textId="76A0BC5C" w:rsidR="00947872" w:rsidRPr="00DB333C" w:rsidRDefault="00326E1B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立足学校发展，积极上进。</w:t>
      </w:r>
      <w:r w:rsidR="00082BB0">
        <w:rPr>
          <w:rFonts w:ascii="宋体" w:hAnsi="宋体" w:hint="eastAsia"/>
          <w:sz w:val="24"/>
          <w:szCs w:val="24"/>
        </w:rPr>
        <w:t>丁旭老师</w:t>
      </w:r>
      <w:r w:rsidRPr="00DB333C">
        <w:rPr>
          <w:rFonts w:ascii="宋体" w:hAnsi="宋体" w:hint="eastAsia"/>
          <w:sz w:val="24"/>
          <w:szCs w:val="24"/>
        </w:rPr>
        <w:t>主动学习先进教育思想，潜心钻研教育理论，踏实进取，</w:t>
      </w:r>
      <w:r w:rsidR="00082BB0">
        <w:rPr>
          <w:rFonts w:ascii="宋体" w:hAnsi="宋体" w:hint="eastAsia"/>
          <w:sz w:val="24"/>
          <w:szCs w:val="24"/>
        </w:rPr>
        <w:t>并</w:t>
      </w:r>
      <w:r w:rsidRPr="00DB333C">
        <w:rPr>
          <w:rFonts w:ascii="宋体" w:hAnsi="宋体" w:hint="eastAsia"/>
          <w:sz w:val="24"/>
          <w:szCs w:val="24"/>
        </w:rPr>
        <w:t>结合自身的教学工作，积极开展</w:t>
      </w:r>
      <w:r w:rsidRPr="00DB333C">
        <w:rPr>
          <w:rFonts w:ascii="宋体" w:hAnsi="宋体"/>
          <w:sz w:val="24"/>
          <w:szCs w:val="24"/>
        </w:rPr>
        <w:t>教研和科研工作</w:t>
      </w:r>
      <w:r w:rsidRPr="00DB333C">
        <w:rPr>
          <w:rFonts w:ascii="宋体" w:hAnsi="宋体" w:hint="eastAsia"/>
          <w:sz w:val="24"/>
          <w:szCs w:val="24"/>
        </w:rPr>
        <w:t>，在教科</w:t>
      </w:r>
      <w:r w:rsidRPr="00DB333C">
        <w:rPr>
          <w:rFonts w:ascii="宋体" w:hAnsi="宋体"/>
          <w:sz w:val="24"/>
          <w:szCs w:val="24"/>
        </w:rPr>
        <w:t>研</w:t>
      </w:r>
      <w:r w:rsidRPr="00DB333C">
        <w:rPr>
          <w:rFonts w:ascii="宋体" w:hAnsi="宋体"/>
          <w:sz w:val="24"/>
          <w:szCs w:val="24"/>
        </w:rPr>
        <w:lastRenderedPageBreak/>
        <w:t>中促进</w:t>
      </w:r>
      <w:r w:rsidRPr="00DB333C">
        <w:rPr>
          <w:rFonts w:ascii="宋体" w:hAnsi="宋体" w:hint="eastAsia"/>
          <w:sz w:val="24"/>
          <w:szCs w:val="24"/>
        </w:rPr>
        <w:t>教学</w:t>
      </w:r>
      <w:r w:rsidR="009A37E9" w:rsidRPr="00DB333C">
        <w:rPr>
          <w:rFonts w:ascii="宋体" w:hAnsi="宋体" w:hint="eastAsia"/>
          <w:sz w:val="24"/>
          <w:szCs w:val="24"/>
        </w:rPr>
        <w:t>，主持多项省市级教研科研项目</w:t>
      </w:r>
      <w:r w:rsidRPr="00DB333C">
        <w:rPr>
          <w:rFonts w:ascii="宋体" w:hAnsi="宋体" w:hint="eastAsia"/>
          <w:sz w:val="24"/>
          <w:szCs w:val="24"/>
        </w:rPr>
        <w:t>。</w:t>
      </w:r>
      <w:r w:rsidR="00947872" w:rsidRPr="00DB333C">
        <w:rPr>
          <w:rFonts w:ascii="宋体" w:hAnsi="宋体" w:hint="eastAsia"/>
          <w:sz w:val="24"/>
          <w:szCs w:val="24"/>
        </w:rPr>
        <w:t>事业心强，以学促教，不断提出高要求：2015年以全国统考第一名的成绩考入浙江大学教育学博士，攻读浙江大学教育博士学位。将多年的教学实践和先进的教学理念结合起来，严谨治学，育人诚信，为人师表，做好每一天的教学任务，用言行引导学生。</w:t>
      </w:r>
    </w:p>
    <w:p w14:paraId="757A9FEC" w14:textId="06882BD7" w:rsidR="00EE3CA6" w:rsidRPr="00DB333C" w:rsidRDefault="00D95840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</w:t>
      </w:r>
      <w:r w:rsidR="00EE3CA6" w:rsidRPr="00DB333C">
        <w:rPr>
          <w:rFonts w:ascii="宋体" w:hAnsi="宋体" w:hint="eastAsia"/>
          <w:sz w:val="24"/>
          <w:szCs w:val="24"/>
        </w:rPr>
        <w:t>努力提高自身专业知识学术水平，认真钻研高校英语教学教法，注重提高教学理论研究水平，并取得了一定的成绩。发表I类论文1篇；III类论文</w:t>
      </w:r>
      <w:r w:rsidRPr="00DB333C">
        <w:rPr>
          <w:rFonts w:ascii="宋体" w:hAnsi="宋体"/>
          <w:sz w:val="24"/>
          <w:szCs w:val="24"/>
        </w:rPr>
        <w:t>4</w:t>
      </w:r>
      <w:r w:rsidR="00EE3CA6" w:rsidRPr="00DB333C">
        <w:rPr>
          <w:rFonts w:ascii="宋体" w:hAnsi="宋体" w:hint="eastAsia"/>
          <w:sz w:val="24"/>
          <w:szCs w:val="24"/>
        </w:rPr>
        <w:t>篇</w:t>
      </w:r>
      <w:r w:rsidRPr="00DB333C">
        <w:rPr>
          <w:rFonts w:ascii="宋体" w:hAnsi="宋体" w:hint="eastAsia"/>
          <w:sz w:val="24"/>
          <w:szCs w:val="24"/>
        </w:rPr>
        <w:t>，</w:t>
      </w:r>
      <w:proofErr w:type="gramStart"/>
      <w:r w:rsidRPr="00DB333C">
        <w:rPr>
          <w:rFonts w:ascii="宋体" w:hAnsi="宋体" w:hint="eastAsia"/>
          <w:sz w:val="24"/>
          <w:szCs w:val="24"/>
        </w:rPr>
        <w:t>学报级</w:t>
      </w:r>
      <w:proofErr w:type="gramEnd"/>
      <w:r w:rsidRPr="00DB333C">
        <w:rPr>
          <w:rFonts w:ascii="宋体" w:hAnsi="宋体" w:hint="eastAsia"/>
          <w:sz w:val="24"/>
          <w:szCs w:val="24"/>
        </w:rPr>
        <w:t>研究论文1</w:t>
      </w:r>
      <w:r w:rsidR="0054763B">
        <w:rPr>
          <w:rFonts w:ascii="宋体" w:hAnsi="宋体"/>
          <w:sz w:val="24"/>
          <w:szCs w:val="24"/>
        </w:rPr>
        <w:t>5</w:t>
      </w:r>
      <w:r w:rsidRPr="00DB333C">
        <w:rPr>
          <w:rFonts w:ascii="宋体" w:hAnsi="宋体" w:hint="eastAsia"/>
          <w:sz w:val="24"/>
          <w:szCs w:val="24"/>
        </w:rPr>
        <w:t>篇</w:t>
      </w:r>
      <w:r w:rsidR="00EE3CA6" w:rsidRPr="00DB333C">
        <w:rPr>
          <w:rFonts w:ascii="宋体" w:hAnsi="宋体" w:hint="eastAsia"/>
          <w:sz w:val="24"/>
          <w:szCs w:val="24"/>
        </w:rPr>
        <w:t>。主译</w:t>
      </w:r>
      <w:r w:rsidR="00EE3CA6" w:rsidRPr="00DB333C">
        <w:rPr>
          <w:rFonts w:ascii="宋体" w:hAnsi="宋体"/>
          <w:sz w:val="24"/>
          <w:szCs w:val="24"/>
        </w:rPr>
        <w:t>3</w:t>
      </w:r>
      <w:r w:rsidR="00EE3CA6" w:rsidRPr="00DB333C">
        <w:rPr>
          <w:rFonts w:ascii="宋体" w:hAnsi="宋体" w:hint="eastAsia"/>
          <w:sz w:val="24"/>
          <w:szCs w:val="24"/>
        </w:rPr>
        <w:t>部当代国际著名教育心理学家和学习科学家的权威理论著作（字数共3</w:t>
      </w:r>
      <w:r w:rsidR="00EE3CA6" w:rsidRPr="00DB333C">
        <w:rPr>
          <w:rFonts w:ascii="宋体" w:hAnsi="宋体"/>
          <w:sz w:val="24"/>
          <w:szCs w:val="24"/>
        </w:rPr>
        <w:t>6</w:t>
      </w:r>
      <w:r w:rsidR="00EE3CA6" w:rsidRPr="00DB333C">
        <w:rPr>
          <w:rFonts w:ascii="宋体" w:hAnsi="宋体" w:hint="eastAsia"/>
          <w:sz w:val="24"/>
          <w:szCs w:val="24"/>
        </w:rPr>
        <w:t>万字）；参与翻译2部国际权威学习理论著作（字数共16万字）；编写1部英语语法著作（32.6万字）。主持科研</w:t>
      </w:r>
      <w:r w:rsidRPr="00DB333C">
        <w:rPr>
          <w:rFonts w:ascii="宋体" w:hAnsi="宋体" w:hint="eastAsia"/>
          <w:sz w:val="24"/>
          <w:szCs w:val="24"/>
        </w:rPr>
        <w:t>教研</w:t>
      </w:r>
      <w:r w:rsidR="00EE3CA6" w:rsidRPr="00DB333C">
        <w:rPr>
          <w:rFonts w:ascii="宋体" w:hAnsi="宋体" w:hint="eastAsia"/>
          <w:sz w:val="24"/>
          <w:szCs w:val="24"/>
        </w:rPr>
        <w:t>课题</w:t>
      </w:r>
      <w:r w:rsidRPr="00DB333C">
        <w:rPr>
          <w:rFonts w:ascii="宋体" w:hAnsi="宋体" w:hint="eastAsia"/>
          <w:sz w:val="24"/>
          <w:szCs w:val="24"/>
        </w:rPr>
        <w:t>省级</w:t>
      </w:r>
      <w:r w:rsidR="00EE3CA6" w:rsidRPr="00DB333C">
        <w:rPr>
          <w:rFonts w:ascii="宋体" w:hAnsi="宋体" w:hint="eastAsia"/>
          <w:sz w:val="24"/>
          <w:szCs w:val="24"/>
        </w:rPr>
        <w:t>项目</w:t>
      </w:r>
      <w:r w:rsidRPr="00DB333C">
        <w:rPr>
          <w:rFonts w:ascii="宋体" w:hAnsi="宋体" w:hint="eastAsia"/>
          <w:sz w:val="24"/>
          <w:szCs w:val="24"/>
        </w:rPr>
        <w:t>3</w:t>
      </w:r>
      <w:r w:rsidR="00EE3CA6" w:rsidRPr="00DB333C">
        <w:rPr>
          <w:rFonts w:ascii="宋体" w:hAnsi="宋体" w:hint="eastAsia"/>
          <w:sz w:val="24"/>
          <w:szCs w:val="24"/>
        </w:rPr>
        <w:t>项，</w:t>
      </w:r>
      <w:r w:rsidRPr="00DB333C">
        <w:rPr>
          <w:rFonts w:ascii="宋体" w:hAnsi="宋体" w:hint="eastAsia"/>
          <w:sz w:val="24"/>
          <w:szCs w:val="24"/>
        </w:rPr>
        <w:t>市级</w:t>
      </w:r>
      <w:r w:rsidR="00EE3CA6" w:rsidRPr="00DB333C">
        <w:rPr>
          <w:rFonts w:ascii="宋体" w:hAnsi="宋体" w:hint="eastAsia"/>
          <w:sz w:val="24"/>
          <w:szCs w:val="24"/>
        </w:rPr>
        <w:t>课题</w:t>
      </w:r>
      <w:r w:rsidRPr="00DB333C">
        <w:rPr>
          <w:rFonts w:ascii="宋体" w:hAnsi="宋体"/>
          <w:sz w:val="24"/>
          <w:szCs w:val="24"/>
        </w:rPr>
        <w:t>8</w:t>
      </w:r>
      <w:r w:rsidR="00EE3CA6" w:rsidRPr="00DB333C">
        <w:rPr>
          <w:rFonts w:ascii="宋体" w:hAnsi="宋体" w:hint="eastAsia"/>
          <w:sz w:val="24"/>
          <w:szCs w:val="24"/>
        </w:rPr>
        <w:t>项；参与</w:t>
      </w:r>
      <w:r w:rsidRPr="00DB333C">
        <w:rPr>
          <w:rFonts w:ascii="宋体" w:hAnsi="宋体" w:hint="eastAsia"/>
          <w:sz w:val="24"/>
          <w:szCs w:val="24"/>
        </w:rPr>
        <w:t>教育部研究项目1项，参与</w:t>
      </w:r>
      <w:r w:rsidR="00EE3CA6" w:rsidRPr="00DB333C">
        <w:rPr>
          <w:rFonts w:ascii="宋体" w:hAnsi="宋体" w:hint="eastAsia"/>
          <w:sz w:val="24"/>
          <w:szCs w:val="24"/>
        </w:rPr>
        <w:t>宁波市哲学社会项目2</w:t>
      </w:r>
      <w:r w:rsidRPr="00DB333C">
        <w:rPr>
          <w:rFonts w:ascii="宋体" w:hAnsi="宋体" w:hint="eastAsia"/>
          <w:sz w:val="24"/>
          <w:szCs w:val="24"/>
        </w:rPr>
        <w:t>项</w:t>
      </w:r>
      <w:r w:rsidR="00EE3CA6" w:rsidRPr="00DB333C">
        <w:rPr>
          <w:rFonts w:ascii="宋体" w:hAnsi="宋体" w:hint="eastAsia"/>
          <w:sz w:val="24"/>
          <w:szCs w:val="24"/>
        </w:rPr>
        <w:t>。</w:t>
      </w:r>
      <w:r w:rsidRPr="00DB333C">
        <w:rPr>
          <w:rFonts w:ascii="宋体" w:hAnsi="宋体" w:hint="eastAsia"/>
          <w:sz w:val="24"/>
          <w:szCs w:val="24"/>
        </w:rPr>
        <w:t>参与《综合英语》《英美文学》精品课程的建设。</w:t>
      </w:r>
    </w:p>
    <w:p w14:paraId="564B7C56" w14:textId="0425CDE0" w:rsidR="008246BC" w:rsidRPr="00DB333C" w:rsidRDefault="008246BC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在教育思想上紧跟新时代要求，并积极运用在课堂改革实践中；课程内容安排充实有序，条理性强，符合学习者认知规律，并积极通过译著翻译和理论研究的方式引入国际先进教育教学理论，如：世界著名教育学心理学家斯腾伯格的《成功智力教学原理》，世界杰出教学设计心理学大师梅耶的《应用学习科学》，荣获国际教育领域最高奖项“桑代克职业成就奖”的</w:t>
      </w:r>
      <w:proofErr w:type="spellStart"/>
      <w:r w:rsidRPr="00DB333C">
        <w:rPr>
          <w:rFonts w:ascii="宋体" w:hAnsi="宋体"/>
          <w:sz w:val="24"/>
          <w:szCs w:val="24"/>
        </w:rPr>
        <w:t>Michelene</w:t>
      </w:r>
      <w:proofErr w:type="spellEnd"/>
      <w:r w:rsidRPr="00DB333C">
        <w:rPr>
          <w:rFonts w:ascii="宋体" w:hAnsi="宋体"/>
          <w:sz w:val="24"/>
          <w:szCs w:val="24"/>
        </w:rPr>
        <w:t xml:space="preserve"> Chi的</w:t>
      </w:r>
      <w:r w:rsidRPr="00DB333C">
        <w:rPr>
          <w:rFonts w:ascii="宋体" w:hAnsi="宋体" w:hint="eastAsia"/>
          <w:sz w:val="24"/>
          <w:szCs w:val="24"/>
        </w:rPr>
        <w:t>“学习方式分类学”</w:t>
      </w:r>
      <w:r w:rsidRPr="00DB333C">
        <w:rPr>
          <w:rFonts w:ascii="宋体" w:hAnsi="宋体"/>
          <w:sz w:val="24"/>
          <w:szCs w:val="24"/>
        </w:rPr>
        <w:t>等大量新颖实用的先进理论</w:t>
      </w:r>
      <w:r w:rsidRPr="00DB333C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/>
          <w:sz w:val="24"/>
          <w:szCs w:val="24"/>
        </w:rPr>
        <w:t>不仅</w:t>
      </w:r>
      <w:r w:rsidRPr="00DB333C">
        <w:rPr>
          <w:rFonts w:ascii="宋体" w:hAnsi="宋体" w:hint="eastAsia"/>
          <w:sz w:val="24"/>
          <w:szCs w:val="24"/>
        </w:rPr>
        <w:t>点点滴滴</w:t>
      </w:r>
      <w:r w:rsidRPr="00DB333C">
        <w:rPr>
          <w:rFonts w:ascii="宋体" w:hAnsi="宋体"/>
          <w:sz w:val="24"/>
          <w:szCs w:val="24"/>
        </w:rPr>
        <w:t>影响课堂教学改革</w:t>
      </w:r>
      <w:r w:rsidRPr="00DB333C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/>
          <w:sz w:val="24"/>
          <w:szCs w:val="24"/>
        </w:rPr>
        <w:t>也</w:t>
      </w:r>
      <w:r w:rsidRPr="00DB333C">
        <w:rPr>
          <w:rFonts w:ascii="宋体" w:hAnsi="宋体" w:hint="eastAsia"/>
          <w:sz w:val="24"/>
          <w:szCs w:val="24"/>
        </w:rPr>
        <w:t>引导学生关注学科最新发展动态；教学内容丰富，理论联系实际，注重学生综合素质</w:t>
      </w:r>
      <w:r w:rsidR="00173491" w:rsidRPr="00DB333C">
        <w:rPr>
          <w:rFonts w:ascii="宋体" w:hAnsi="宋体" w:hint="eastAsia"/>
          <w:sz w:val="24"/>
          <w:szCs w:val="24"/>
        </w:rPr>
        <w:t>，创新</w:t>
      </w:r>
      <w:r w:rsidRPr="00DB333C">
        <w:rPr>
          <w:rFonts w:ascii="宋体" w:hAnsi="宋体" w:hint="eastAsia"/>
          <w:sz w:val="24"/>
          <w:szCs w:val="24"/>
        </w:rPr>
        <w:t>能力</w:t>
      </w:r>
      <w:r w:rsidR="00173491" w:rsidRPr="00DB333C">
        <w:rPr>
          <w:rFonts w:ascii="宋体" w:hAnsi="宋体" w:hint="eastAsia"/>
          <w:sz w:val="24"/>
          <w:szCs w:val="24"/>
        </w:rPr>
        <w:t>的</w:t>
      </w:r>
      <w:r w:rsidRPr="00DB333C">
        <w:rPr>
          <w:rFonts w:ascii="宋体" w:hAnsi="宋体" w:hint="eastAsia"/>
          <w:sz w:val="24"/>
          <w:szCs w:val="24"/>
        </w:rPr>
        <w:t>培养。</w:t>
      </w:r>
    </w:p>
    <w:p w14:paraId="397F8022" w14:textId="77B79745" w:rsidR="004E0853" w:rsidRPr="00DB333C" w:rsidRDefault="004E0853" w:rsidP="00DB333C">
      <w:pPr>
        <w:ind w:left="-69" w:firstLine="482"/>
        <w:jc w:val="both"/>
        <w:rPr>
          <w:rFonts w:ascii="宋体" w:hAnsi="宋体"/>
          <w:b/>
          <w:sz w:val="24"/>
          <w:szCs w:val="24"/>
        </w:rPr>
      </w:pPr>
      <w:r w:rsidRPr="00DB333C">
        <w:rPr>
          <w:rFonts w:ascii="宋体" w:hAnsi="宋体"/>
          <w:b/>
          <w:sz w:val="24"/>
          <w:szCs w:val="24"/>
        </w:rPr>
        <w:t>四</w:t>
      </w:r>
      <w:r w:rsidRPr="00DB333C">
        <w:rPr>
          <w:rFonts w:ascii="宋体" w:hAnsi="宋体" w:hint="eastAsia"/>
          <w:b/>
          <w:sz w:val="24"/>
          <w:szCs w:val="24"/>
        </w:rPr>
        <w:t>、校园文化育人——导师引领</w:t>
      </w:r>
    </w:p>
    <w:p w14:paraId="7366552C" w14:textId="58242095" w:rsidR="0024707E" w:rsidRPr="00DB333C" w:rsidRDefault="004E0853" w:rsidP="00DB333C">
      <w:pPr>
        <w:ind w:firstLine="48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</w:t>
      </w:r>
      <w:r w:rsidR="000E715F" w:rsidRPr="00DB333C">
        <w:rPr>
          <w:rFonts w:ascii="宋体" w:hAnsi="宋体" w:hint="eastAsia"/>
          <w:sz w:val="24"/>
          <w:szCs w:val="24"/>
        </w:rPr>
        <w:t>以德立身、以德立学。</w:t>
      </w:r>
      <w:r w:rsidRPr="00DB333C">
        <w:rPr>
          <w:rFonts w:ascii="宋体" w:hAnsi="宋体"/>
          <w:sz w:val="24"/>
          <w:szCs w:val="24"/>
        </w:rPr>
        <w:t>在</w:t>
      </w:r>
      <w:r w:rsidRPr="00DB333C">
        <w:rPr>
          <w:rFonts w:ascii="宋体" w:hAnsi="宋体" w:hint="eastAsia"/>
          <w:sz w:val="24"/>
          <w:szCs w:val="24"/>
        </w:rPr>
        <w:t>学生学科竞赛、学生社团、专业实践等校园文化创建方面积极发挥导师的引领和指导作用。</w:t>
      </w:r>
      <w:r w:rsidR="0024707E" w:rsidRPr="00DB333C">
        <w:rPr>
          <w:rFonts w:ascii="宋体" w:hAnsi="宋体" w:hint="eastAsia"/>
          <w:sz w:val="24"/>
          <w:szCs w:val="24"/>
        </w:rPr>
        <w:t>积极指导学生参加各级各类学</w:t>
      </w:r>
      <w:r w:rsidR="0024707E" w:rsidRPr="00DB333C">
        <w:rPr>
          <w:rFonts w:ascii="宋体" w:hAnsi="宋体" w:hint="eastAsia"/>
          <w:sz w:val="24"/>
          <w:szCs w:val="24"/>
        </w:rPr>
        <w:lastRenderedPageBreak/>
        <w:t>科性竞赛、技能大赛、创新创业大赛，学生多人获得国家级、省级奖励，成绩突出。如：全国大学生英语竞赛、全国商务英语技能大赛、全国翻译大赛、浙江省公示语翻译大赛，不仅提升了我校的知名度，也通过学科竞赛的指导，引领学生走出去，增加专业自信。</w:t>
      </w:r>
    </w:p>
    <w:p w14:paraId="59A147BC" w14:textId="18267789" w:rsidR="009A37E9" w:rsidRPr="00DB333C" w:rsidRDefault="0024707E" w:rsidP="00DB333C">
      <w:pPr>
        <w:pStyle w:val="1"/>
        <w:spacing w:line="360" w:lineRule="auto"/>
        <w:ind w:firstLine="357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丁旭老师用专业技能</w:t>
      </w:r>
      <w:r w:rsidR="004E0853" w:rsidRPr="00DB333C">
        <w:rPr>
          <w:rFonts w:ascii="宋体" w:hAnsi="宋体" w:hint="eastAsia"/>
          <w:sz w:val="24"/>
          <w:szCs w:val="24"/>
        </w:rPr>
        <w:t>指导</w:t>
      </w:r>
      <w:r w:rsidRPr="00DB333C">
        <w:rPr>
          <w:rFonts w:ascii="宋体" w:hAnsi="宋体" w:hint="eastAsia"/>
          <w:sz w:val="24"/>
          <w:szCs w:val="24"/>
        </w:rPr>
        <w:t>学生文化社团工作，如：主持指导校级学生</w:t>
      </w:r>
      <w:r w:rsidR="004E0853" w:rsidRPr="00DB333C">
        <w:rPr>
          <w:rFonts w:ascii="宋体" w:hAnsi="宋体" w:hint="eastAsia"/>
          <w:sz w:val="24"/>
          <w:szCs w:val="24"/>
        </w:rPr>
        <w:t>英文报记者团工作</w:t>
      </w:r>
      <w:r w:rsidR="0054763B">
        <w:rPr>
          <w:rFonts w:ascii="宋体" w:hAnsi="宋体"/>
          <w:sz w:val="24"/>
          <w:szCs w:val="24"/>
        </w:rPr>
        <w:t>9</w:t>
      </w:r>
      <w:r w:rsidRPr="00DB333C">
        <w:rPr>
          <w:rFonts w:ascii="宋体" w:hAnsi="宋体" w:hint="eastAsia"/>
          <w:sz w:val="24"/>
          <w:szCs w:val="24"/>
        </w:rPr>
        <w:t>年，</w:t>
      </w:r>
      <w:r w:rsidR="004E0853" w:rsidRPr="00DB333C">
        <w:rPr>
          <w:rFonts w:ascii="宋体" w:hAnsi="宋体" w:hint="eastAsia"/>
          <w:sz w:val="24"/>
          <w:szCs w:val="24"/>
        </w:rPr>
        <w:t>指导明州跨境电</w:t>
      </w:r>
      <w:proofErr w:type="gramStart"/>
      <w:r w:rsidR="004E0853" w:rsidRPr="00DB333C">
        <w:rPr>
          <w:rFonts w:ascii="宋体" w:hAnsi="宋体" w:hint="eastAsia"/>
          <w:sz w:val="24"/>
          <w:szCs w:val="24"/>
        </w:rPr>
        <w:t>商教学</w:t>
      </w:r>
      <w:proofErr w:type="gramEnd"/>
      <w:r w:rsidR="004E0853" w:rsidRPr="00DB333C">
        <w:rPr>
          <w:rFonts w:ascii="宋体" w:hAnsi="宋体" w:hint="eastAsia"/>
          <w:sz w:val="24"/>
          <w:szCs w:val="24"/>
        </w:rPr>
        <w:t>实践</w:t>
      </w:r>
      <w:r w:rsidRPr="00DB333C">
        <w:rPr>
          <w:rFonts w:ascii="宋体" w:hAnsi="宋体" w:hint="eastAsia"/>
          <w:sz w:val="24"/>
          <w:szCs w:val="24"/>
        </w:rPr>
        <w:t>团队，校级创新创业“行知学堂”团队，</w:t>
      </w:r>
      <w:r w:rsidR="004E0853" w:rsidRPr="00DB333C">
        <w:rPr>
          <w:rFonts w:ascii="宋体" w:hAnsi="宋体" w:hint="eastAsia"/>
          <w:sz w:val="24"/>
          <w:szCs w:val="24"/>
        </w:rPr>
        <w:t>暑期社会实践小候鸟快乐驿站团队，将专业知识传递给学生的同时，帮助学生应用技能、大胆创新。</w:t>
      </w:r>
      <w:r w:rsidRPr="00DB333C">
        <w:rPr>
          <w:rFonts w:ascii="宋体" w:hAnsi="宋体" w:hint="eastAsia"/>
          <w:sz w:val="24"/>
          <w:szCs w:val="24"/>
        </w:rPr>
        <w:t>多次获评为浙江大学宁波理工学院优秀学生社团指导老</w:t>
      </w:r>
      <w:r w:rsidR="009A37E9" w:rsidRPr="00DB333C">
        <w:rPr>
          <w:rFonts w:ascii="宋体" w:hAnsi="宋体" w:hint="eastAsia"/>
          <w:sz w:val="24"/>
          <w:szCs w:val="24"/>
        </w:rPr>
        <w:t>师。</w:t>
      </w:r>
    </w:p>
    <w:p w14:paraId="694B54FD" w14:textId="6753271A" w:rsidR="009A37E9" w:rsidRPr="00DB333C" w:rsidRDefault="009A37E9" w:rsidP="00DB333C">
      <w:pPr>
        <w:pStyle w:val="1"/>
        <w:spacing w:line="360" w:lineRule="auto"/>
        <w:ind w:firstLine="357"/>
        <w:rPr>
          <w:rFonts w:ascii="宋体" w:hAnsi="宋体"/>
          <w:kern w:val="0"/>
          <w:sz w:val="24"/>
          <w:szCs w:val="24"/>
        </w:rPr>
      </w:pPr>
      <w:r w:rsidRPr="00DB333C">
        <w:rPr>
          <w:rFonts w:ascii="宋体" w:hAnsi="宋体"/>
          <w:kern w:val="0"/>
          <w:sz w:val="24"/>
          <w:szCs w:val="24"/>
        </w:rPr>
        <w:t>丁旭老师是校级</w:t>
      </w:r>
      <w:r w:rsidRPr="00DB333C">
        <w:rPr>
          <w:rFonts w:ascii="宋体" w:hAnsi="宋体" w:hint="eastAsia"/>
          <w:kern w:val="0"/>
          <w:sz w:val="24"/>
          <w:szCs w:val="24"/>
        </w:rPr>
        <w:t>“</w:t>
      </w:r>
      <w:r w:rsidRPr="00DB333C">
        <w:rPr>
          <w:rFonts w:ascii="宋体" w:hAnsi="宋体"/>
          <w:kern w:val="0"/>
          <w:sz w:val="24"/>
          <w:szCs w:val="24"/>
        </w:rPr>
        <w:t>阳明学堂</w:t>
      </w:r>
      <w:r w:rsidRPr="00DB333C">
        <w:rPr>
          <w:rFonts w:ascii="宋体" w:hAnsi="宋体" w:hint="eastAsia"/>
          <w:kern w:val="0"/>
          <w:sz w:val="24"/>
          <w:szCs w:val="24"/>
        </w:rPr>
        <w:t>：中华文化体验与传播基地”的</w:t>
      </w:r>
      <w:r w:rsidRPr="00DB333C">
        <w:rPr>
          <w:rFonts w:ascii="宋体" w:hAnsi="宋体"/>
          <w:kern w:val="0"/>
          <w:sz w:val="24"/>
          <w:szCs w:val="24"/>
        </w:rPr>
        <w:t>负责人</w:t>
      </w:r>
      <w:r w:rsidRPr="00DB333C">
        <w:rPr>
          <w:rFonts w:ascii="宋体" w:hAnsi="宋体" w:hint="eastAsia"/>
          <w:kern w:val="0"/>
          <w:sz w:val="24"/>
          <w:szCs w:val="24"/>
        </w:rPr>
        <w:t>，结合学校应用型人才培养的特点，实施“博雅修身、文以化人”的文化工程。坚定“四个自信”的历史使命，以思想家王阳明先生“知行合一”和“良知体验美学”传播研究为学术支撑，挖掘优秀传统文化，形成文化动力机制以助力育人内涵发展，</w:t>
      </w:r>
      <w:proofErr w:type="gramStart"/>
      <w:r w:rsidRPr="00DB333C">
        <w:rPr>
          <w:rFonts w:ascii="宋体" w:hAnsi="宋体" w:hint="eastAsia"/>
          <w:kern w:val="0"/>
          <w:sz w:val="24"/>
          <w:szCs w:val="24"/>
        </w:rPr>
        <w:t>践行</w:t>
      </w:r>
      <w:proofErr w:type="gramEnd"/>
      <w:r w:rsidRPr="00DB333C">
        <w:rPr>
          <w:rFonts w:ascii="宋体" w:hAnsi="宋体" w:hint="eastAsia"/>
          <w:kern w:val="0"/>
          <w:sz w:val="24"/>
          <w:szCs w:val="24"/>
        </w:rPr>
        <w:t>文化育人。项目先后入选宁波市与教育部“教育国际合作与交流综合改革试验区”重点项目，相关活动先后荣获全国校园文化建设三等奖、宁波市宣传文化创新优秀奖、宁波市教学成果一等奖，浙江省“双百双佳”优秀团队、宁波</w:t>
      </w:r>
      <w:proofErr w:type="gramStart"/>
      <w:r w:rsidRPr="00DB333C">
        <w:rPr>
          <w:rFonts w:ascii="宋体" w:hAnsi="宋体" w:hint="eastAsia"/>
          <w:kern w:val="0"/>
          <w:sz w:val="24"/>
          <w:szCs w:val="24"/>
        </w:rPr>
        <w:t>市思政优秀</w:t>
      </w:r>
      <w:proofErr w:type="gramEnd"/>
      <w:r w:rsidRPr="00DB333C">
        <w:rPr>
          <w:rFonts w:ascii="宋体" w:hAnsi="宋体" w:hint="eastAsia"/>
          <w:kern w:val="0"/>
          <w:sz w:val="24"/>
          <w:szCs w:val="24"/>
        </w:rPr>
        <w:t>案例等各类荣誉30多项，得到教育部和省教育厅的高度肯定。</w:t>
      </w:r>
    </w:p>
    <w:p w14:paraId="305DA3B2" w14:textId="00586181" w:rsidR="009A37E9" w:rsidRPr="00DB333C" w:rsidRDefault="009A37E9" w:rsidP="00DB333C">
      <w:pPr>
        <w:ind w:firstLine="480"/>
        <w:jc w:val="both"/>
        <w:rPr>
          <w:rFonts w:ascii="宋体" w:hAnsi="宋体"/>
          <w:bCs/>
          <w:sz w:val="24"/>
          <w:szCs w:val="24"/>
        </w:rPr>
      </w:pPr>
      <w:r w:rsidRPr="00DB333C">
        <w:rPr>
          <w:rFonts w:ascii="宋体" w:hAnsi="宋体"/>
          <w:sz w:val="24"/>
          <w:szCs w:val="24"/>
        </w:rPr>
        <w:t>丁旭老师积极指导学生参加公益活动</w:t>
      </w:r>
      <w:r w:rsidRPr="00DB333C">
        <w:rPr>
          <w:rFonts w:ascii="宋体" w:hAnsi="宋体" w:hint="eastAsia"/>
          <w:sz w:val="24"/>
          <w:szCs w:val="24"/>
        </w:rPr>
        <w:t>，</w:t>
      </w:r>
      <w:r w:rsidRPr="00DB333C">
        <w:rPr>
          <w:rFonts w:ascii="宋体" w:hAnsi="宋体" w:hint="eastAsia"/>
          <w:bCs/>
          <w:sz w:val="24"/>
          <w:szCs w:val="24"/>
        </w:rPr>
        <w:t>组织学生开展为景区英语公示语进行公益翻译，</w:t>
      </w:r>
      <w:r w:rsidRPr="00DB333C">
        <w:rPr>
          <w:rFonts w:ascii="宋体" w:hAnsi="宋体"/>
          <w:bCs/>
          <w:sz w:val="24"/>
          <w:szCs w:val="24"/>
        </w:rPr>
        <w:t>组织学生去绍兴藏族学校支教</w:t>
      </w:r>
      <w:r w:rsidRPr="00DB333C">
        <w:rPr>
          <w:rFonts w:ascii="宋体" w:hAnsi="宋体" w:hint="eastAsia"/>
          <w:bCs/>
          <w:sz w:val="24"/>
          <w:szCs w:val="24"/>
        </w:rPr>
        <w:t>，</w:t>
      </w:r>
      <w:r w:rsidRPr="00DB333C">
        <w:rPr>
          <w:rFonts w:ascii="宋体" w:hAnsi="宋体"/>
          <w:bCs/>
          <w:sz w:val="24"/>
          <w:szCs w:val="24"/>
        </w:rPr>
        <w:t>指导学生去北仑小学英语支教</w:t>
      </w:r>
      <w:r w:rsidRPr="00DB333C">
        <w:rPr>
          <w:rFonts w:ascii="宋体" w:hAnsi="宋体" w:hint="eastAsia"/>
          <w:bCs/>
          <w:sz w:val="24"/>
          <w:szCs w:val="24"/>
        </w:rPr>
        <w:t>，指导学生为外来务工人员子女开展支教，积极</w:t>
      </w:r>
      <w:r w:rsidRPr="00DB333C">
        <w:rPr>
          <w:rFonts w:ascii="宋体" w:hAnsi="宋体"/>
          <w:bCs/>
          <w:sz w:val="24"/>
          <w:szCs w:val="24"/>
        </w:rPr>
        <w:t>开展文化三下乡活动</w:t>
      </w:r>
      <w:r w:rsidRPr="00DB333C">
        <w:rPr>
          <w:rFonts w:ascii="宋体" w:hAnsi="宋体" w:hint="eastAsia"/>
          <w:bCs/>
          <w:sz w:val="24"/>
          <w:szCs w:val="24"/>
        </w:rPr>
        <w:t>，多次</w:t>
      </w:r>
      <w:r w:rsidRPr="00DB333C">
        <w:rPr>
          <w:rFonts w:ascii="宋体" w:hAnsi="宋体"/>
          <w:bCs/>
          <w:sz w:val="24"/>
          <w:szCs w:val="24"/>
        </w:rPr>
        <w:t>获得省级校级奖励</w:t>
      </w:r>
      <w:r w:rsidRPr="00DB333C">
        <w:rPr>
          <w:rFonts w:ascii="宋体" w:hAnsi="宋体" w:hint="eastAsia"/>
          <w:bCs/>
          <w:sz w:val="24"/>
          <w:szCs w:val="24"/>
        </w:rPr>
        <w:t>。</w:t>
      </w:r>
    </w:p>
    <w:p w14:paraId="57D61983" w14:textId="4B9D9E24" w:rsidR="0069433F" w:rsidRDefault="00D95840" w:rsidP="0069433F">
      <w:pPr>
        <w:ind w:firstLine="480"/>
        <w:jc w:val="both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DB333C">
        <w:rPr>
          <w:rFonts w:ascii="宋体" w:hAnsi="宋体" w:hint="eastAsia"/>
          <w:bCs/>
          <w:sz w:val="24"/>
          <w:szCs w:val="24"/>
        </w:rPr>
        <w:t>丁旭老师心怀新时代高校教师教书育人的神圣使命，</w:t>
      </w:r>
      <w:r w:rsidR="000D7039" w:rsidRPr="00DB333C">
        <w:rPr>
          <w:rFonts w:ascii="宋体" w:hAnsi="宋体" w:hint="eastAsia"/>
          <w:bCs/>
          <w:sz w:val="24"/>
          <w:szCs w:val="24"/>
        </w:rPr>
        <w:t>以</w:t>
      </w:r>
      <w:r w:rsidR="000D7039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良好的个人素养、道</w:t>
      </w:r>
      <w:r w:rsidR="000D7039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lastRenderedPageBreak/>
        <w:t>德品质、师德修养和优秀的技术水平，热爱工作、潜心教学、奉献讲台，关心学生、教书育人、尽职尽责，为人师表。相信温雅平和、踏实细致的丁旭老师将在党员教师的岗位上</w:t>
      </w:r>
      <w:r w:rsidR="00EA60B6" w:rsidRPr="00EA60B6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继续</w:t>
      </w:r>
      <w:r w:rsidR="000D7039" w:rsidRPr="00DB333C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坚定前行。</w:t>
      </w:r>
    </w:p>
    <w:p w14:paraId="52A07B07" w14:textId="77777777" w:rsidR="00082BB0" w:rsidRDefault="00082BB0" w:rsidP="00082BB0">
      <w:pPr>
        <w:ind w:firstLine="480"/>
        <w:jc w:val="both"/>
        <w:rPr>
          <w:rFonts w:ascii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/>
          <w:color w:val="000000"/>
          <w:sz w:val="24"/>
          <w:szCs w:val="24"/>
          <w:shd w:val="clear" w:color="auto" w:fill="FFFFFF"/>
        </w:rPr>
        <w:t>附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：</w:t>
      </w:r>
    </w:p>
    <w:p w14:paraId="20BE282A" w14:textId="7C48EC99" w:rsidR="00D95840" w:rsidRPr="00DB333C" w:rsidRDefault="00082BB0" w:rsidP="00082BB0">
      <w:pPr>
        <w:ind w:firstLineChars="0" w:firstLine="0"/>
        <w:jc w:val="both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一</w:t>
      </w:r>
      <w:r>
        <w:rPr>
          <w:rFonts w:ascii="宋体" w:hAnsi="宋体" w:hint="eastAsia"/>
          <w:b/>
          <w:bCs/>
          <w:sz w:val="24"/>
          <w:szCs w:val="24"/>
        </w:rPr>
        <w:t>、</w:t>
      </w:r>
      <w:r w:rsidR="00D95840" w:rsidRPr="00DB333C">
        <w:rPr>
          <w:rFonts w:ascii="宋体" w:hAnsi="宋体" w:hint="eastAsia"/>
          <w:b/>
          <w:bCs/>
          <w:sz w:val="24"/>
          <w:szCs w:val="24"/>
        </w:rPr>
        <w:t>教学</w:t>
      </w:r>
      <w:r>
        <w:rPr>
          <w:rFonts w:ascii="宋体" w:hAnsi="宋体" w:hint="eastAsia"/>
          <w:b/>
          <w:bCs/>
          <w:sz w:val="24"/>
          <w:szCs w:val="24"/>
        </w:rPr>
        <w:t>成果</w:t>
      </w:r>
      <w:r w:rsidR="00D95840" w:rsidRPr="00DB333C">
        <w:rPr>
          <w:rFonts w:ascii="宋体" w:hAnsi="宋体" w:hint="eastAsia"/>
          <w:b/>
          <w:bCs/>
          <w:sz w:val="24"/>
          <w:szCs w:val="24"/>
        </w:rPr>
        <w:t>：</w:t>
      </w:r>
    </w:p>
    <w:p w14:paraId="3A17A18F" w14:textId="755D094E" w:rsidR="00D95840" w:rsidRPr="00DB333C" w:rsidRDefault="00D95840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教学评价多年为A，教学业绩</w:t>
      </w:r>
      <w:r w:rsidR="00082BB0">
        <w:rPr>
          <w:rFonts w:ascii="宋体" w:hAnsi="宋体" w:hint="eastAsia"/>
          <w:sz w:val="24"/>
          <w:szCs w:val="24"/>
        </w:rPr>
        <w:t>多年</w:t>
      </w:r>
      <w:r w:rsidRPr="00DB333C">
        <w:rPr>
          <w:rFonts w:ascii="宋体" w:hAnsi="宋体" w:hint="eastAsia"/>
          <w:sz w:val="24"/>
          <w:szCs w:val="24"/>
        </w:rPr>
        <w:t>优秀。</w:t>
      </w:r>
    </w:p>
    <w:p w14:paraId="379DBDAC" w14:textId="10662C52" w:rsidR="00D95840" w:rsidRPr="00DB333C" w:rsidRDefault="00D95840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主持浙江省教育科学规划研究课题1项（D类），宁波市教育科学规划课题4项（E类），校级教研项目2项（E类），获市级教育科研优秀成果三等奖1项</w:t>
      </w:r>
      <w:r w:rsidR="00082BB0">
        <w:rPr>
          <w:rFonts w:ascii="宋体" w:hAnsi="宋体" w:hint="eastAsia"/>
          <w:sz w:val="24"/>
          <w:szCs w:val="24"/>
        </w:rPr>
        <w:t>，参与教育部教育规划课题1项</w:t>
      </w:r>
      <w:r w:rsidRPr="00DB333C">
        <w:rPr>
          <w:rFonts w:ascii="宋体" w:hAnsi="宋体" w:hint="eastAsia"/>
          <w:sz w:val="24"/>
          <w:szCs w:val="24"/>
        </w:rPr>
        <w:t>。</w:t>
      </w:r>
    </w:p>
    <w:p w14:paraId="5391E5DD" w14:textId="1A53FA7C" w:rsidR="00D95840" w:rsidRPr="00DB333C" w:rsidRDefault="00D95840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获得第四届校级教坛新秀荣誉称号，获浙江大学宁波理工学院首届青年教师教学技能大赛优胜奖</w:t>
      </w:r>
      <w:r w:rsidR="009A3003">
        <w:rPr>
          <w:rFonts w:ascii="宋体" w:hAnsi="宋体" w:hint="eastAsia"/>
          <w:sz w:val="24"/>
          <w:szCs w:val="24"/>
        </w:rPr>
        <w:t>，市级教学成果奖三等奖</w:t>
      </w:r>
      <w:r w:rsidRPr="00DB333C">
        <w:rPr>
          <w:rFonts w:ascii="宋体" w:hAnsi="宋体" w:hint="eastAsia"/>
          <w:sz w:val="24"/>
          <w:szCs w:val="24"/>
        </w:rPr>
        <w:t>。</w:t>
      </w:r>
    </w:p>
    <w:p w14:paraId="1F2C2049" w14:textId="013F9136" w:rsidR="00D95840" w:rsidRPr="00DB333C" w:rsidRDefault="00D95840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指导学生学科竞赛，2011年全国大学生英语竞赛国家1个一等奖；2017年浙江省商务英语实践技能大赛团体二等奖；</w:t>
      </w:r>
      <w:r w:rsidR="00082BB0">
        <w:rPr>
          <w:rFonts w:ascii="宋体" w:hAnsi="宋体" w:hint="eastAsia"/>
          <w:sz w:val="24"/>
          <w:szCs w:val="24"/>
        </w:rPr>
        <w:t>2018年全国商务英语技能大赛，学生团队获得二等奖，荣获优秀指导教师。</w:t>
      </w:r>
      <w:r w:rsidRPr="00DB333C">
        <w:rPr>
          <w:rFonts w:ascii="宋体" w:hAnsi="宋体" w:hint="eastAsia"/>
          <w:sz w:val="24"/>
          <w:szCs w:val="24"/>
        </w:rPr>
        <w:t>自2008-2012连续指导四届浙江省公示语外语纠错大赛，学生荣获省级一等奖、二等奖、优秀团体等奖项，个人四次获优秀指导教师称号；2017年获中国翻译协会浙江省翻译协会主办的第二届LSCAT杯翻译大赛优秀教师奖</w:t>
      </w:r>
      <w:r w:rsidR="0054763B">
        <w:rPr>
          <w:rFonts w:ascii="宋体" w:hAnsi="宋体" w:hint="eastAsia"/>
          <w:sz w:val="24"/>
          <w:szCs w:val="24"/>
        </w:rPr>
        <w:t>。</w:t>
      </w:r>
    </w:p>
    <w:p w14:paraId="7ADF518E" w14:textId="218D6D2F" w:rsidR="00D95840" w:rsidRDefault="00D95840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高质量</w:t>
      </w:r>
      <w:proofErr w:type="gramStart"/>
      <w:r w:rsidRPr="00DB333C">
        <w:rPr>
          <w:rFonts w:ascii="宋体" w:hAnsi="宋体" w:hint="eastAsia"/>
          <w:sz w:val="24"/>
          <w:szCs w:val="24"/>
        </w:rPr>
        <w:t>辅导近</w:t>
      </w:r>
      <w:proofErr w:type="gramEnd"/>
      <w:r w:rsidRPr="00DB333C">
        <w:rPr>
          <w:rFonts w:ascii="宋体" w:hAnsi="宋体" w:hint="eastAsia"/>
          <w:sz w:val="24"/>
          <w:szCs w:val="24"/>
        </w:rPr>
        <w:t>60人英语</w:t>
      </w:r>
      <w:r w:rsidR="0054763B">
        <w:rPr>
          <w:rFonts w:ascii="宋体" w:hAnsi="宋体" w:hint="eastAsia"/>
          <w:sz w:val="24"/>
          <w:szCs w:val="24"/>
        </w:rPr>
        <w:t>专业本科</w:t>
      </w:r>
      <w:r w:rsidRPr="00DB333C">
        <w:rPr>
          <w:rFonts w:ascii="宋体" w:hAnsi="宋体" w:hint="eastAsia"/>
          <w:sz w:val="24"/>
          <w:szCs w:val="24"/>
        </w:rPr>
        <w:t>毕业论文，7人获优秀毕业论文。</w:t>
      </w:r>
    </w:p>
    <w:p w14:paraId="1B693895" w14:textId="2EAC75DC" w:rsidR="00575D9C" w:rsidRPr="00DB333C" w:rsidRDefault="00575D9C" w:rsidP="00DB333C">
      <w:pPr>
        <w:numPr>
          <w:ilvl w:val="0"/>
          <w:numId w:val="3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参与《综合英语》《英美文学》精品课程的建设。</w:t>
      </w:r>
    </w:p>
    <w:p w14:paraId="6448A7E6" w14:textId="0CBE8A28" w:rsidR="00D95840" w:rsidRPr="00DB333C" w:rsidRDefault="0054763B" w:rsidP="0054763B">
      <w:pPr>
        <w:autoSpaceDE/>
        <w:autoSpaceDN/>
        <w:adjustRightInd/>
        <w:ind w:firstLineChars="0" w:firstLine="0"/>
        <w:jc w:val="both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二</w:t>
      </w:r>
      <w:r>
        <w:rPr>
          <w:rFonts w:ascii="宋体" w:hAnsi="宋体" w:hint="eastAsia"/>
          <w:b/>
          <w:bCs/>
          <w:sz w:val="24"/>
          <w:szCs w:val="24"/>
        </w:rPr>
        <w:t>、</w:t>
      </w:r>
      <w:r w:rsidR="00D95840" w:rsidRPr="00DB333C">
        <w:rPr>
          <w:rFonts w:ascii="宋体" w:hAnsi="宋体" w:hint="eastAsia"/>
          <w:b/>
          <w:bCs/>
          <w:sz w:val="24"/>
          <w:szCs w:val="24"/>
        </w:rPr>
        <w:t>育人</w:t>
      </w:r>
      <w:r w:rsidR="009A3003">
        <w:rPr>
          <w:rFonts w:ascii="宋体" w:hAnsi="宋体" w:hint="eastAsia"/>
          <w:b/>
          <w:bCs/>
          <w:sz w:val="24"/>
          <w:szCs w:val="24"/>
        </w:rPr>
        <w:t>成果</w:t>
      </w:r>
      <w:r w:rsidR="00D95840" w:rsidRPr="00DB333C">
        <w:rPr>
          <w:rFonts w:ascii="宋体" w:hAnsi="宋体" w:hint="eastAsia"/>
          <w:b/>
          <w:bCs/>
          <w:sz w:val="24"/>
          <w:szCs w:val="24"/>
        </w:rPr>
        <w:t>：</w:t>
      </w:r>
    </w:p>
    <w:p w14:paraId="525E115F" w14:textId="2F8058F7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自2002年一直担任学生班导（共</w:t>
      </w:r>
      <w:r w:rsidR="0054763B">
        <w:rPr>
          <w:rFonts w:ascii="宋体" w:hAnsi="宋体" w:hint="eastAsia"/>
          <w:sz w:val="24"/>
          <w:szCs w:val="24"/>
        </w:rPr>
        <w:t>五</w:t>
      </w:r>
      <w:r w:rsidRPr="00DB333C">
        <w:rPr>
          <w:rFonts w:ascii="宋体" w:hAnsi="宋体" w:hint="eastAsia"/>
          <w:sz w:val="24"/>
          <w:szCs w:val="24"/>
        </w:rPr>
        <w:t>届学生），多次评为校级优秀班导师、就业工作先进个人、2011年</w:t>
      </w:r>
      <w:r w:rsidR="0054763B">
        <w:rPr>
          <w:rFonts w:ascii="宋体" w:hAnsi="宋体" w:hint="eastAsia"/>
          <w:sz w:val="24"/>
          <w:szCs w:val="24"/>
        </w:rPr>
        <w:t>、201</w:t>
      </w:r>
      <w:r w:rsidR="0054763B">
        <w:rPr>
          <w:rFonts w:ascii="宋体" w:hAnsi="宋体"/>
          <w:sz w:val="24"/>
          <w:szCs w:val="24"/>
        </w:rPr>
        <w:t>9</w:t>
      </w:r>
      <w:r w:rsidR="0054763B">
        <w:rPr>
          <w:rFonts w:ascii="宋体" w:hAnsi="宋体" w:hint="eastAsia"/>
          <w:sz w:val="24"/>
          <w:szCs w:val="24"/>
        </w:rPr>
        <w:t>年</w:t>
      </w:r>
      <w:r w:rsidRPr="00DB333C">
        <w:rPr>
          <w:rFonts w:ascii="宋体" w:hAnsi="宋体" w:hint="eastAsia"/>
          <w:sz w:val="24"/>
          <w:szCs w:val="24"/>
        </w:rPr>
        <w:t>获评</w:t>
      </w:r>
      <w:r w:rsidRPr="00DB333C">
        <w:rPr>
          <w:rFonts w:ascii="宋体" w:hAnsi="宋体" w:cs="Arial" w:hint="eastAsia"/>
          <w:color w:val="000000"/>
          <w:sz w:val="24"/>
          <w:szCs w:val="24"/>
        </w:rPr>
        <w:t>宁波市高校“优秀辅导员（班</w:t>
      </w:r>
      <w:r w:rsidRPr="00DB333C">
        <w:rPr>
          <w:rFonts w:ascii="宋体" w:hAnsi="宋体" w:cs="Arial" w:hint="eastAsia"/>
          <w:color w:val="000000"/>
          <w:sz w:val="24"/>
          <w:szCs w:val="24"/>
        </w:rPr>
        <w:lastRenderedPageBreak/>
        <w:t>主任）”称号</w:t>
      </w:r>
      <w:r w:rsidRPr="00DB333C">
        <w:rPr>
          <w:rFonts w:ascii="宋体" w:hAnsi="宋体" w:hint="eastAsia"/>
          <w:sz w:val="24"/>
          <w:szCs w:val="24"/>
        </w:rPr>
        <w:t>。</w:t>
      </w:r>
    </w:p>
    <w:p w14:paraId="7DCD5C26" w14:textId="16C48D7A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指导</w:t>
      </w:r>
      <w:r w:rsidR="0054763B">
        <w:rPr>
          <w:rFonts w:ascii="宋体" w:hAnsi="宋体" w:hint="eastAsia"/>
          <w:sz w:val="24"/>
          <w:szCs w:val="24"/>
        </w:rPr>
        <w:t>校级学生</w:t>
      </w:r>
      <w:r w:rsidRPr="00DB333C">
        <w:rPr>
          <w:rFonts w:ascii="宋体" w:hAnsi="宋体" w:hint="eastAsia"/>
          <w:sz w:val="24"/>
          <w:szCs w:val="24"/>
        </w:rPr>
        <w:t>英文报记者团工</w:t>
      </w:r>
      <w:bookmarkStart w:id="0" w:name="_GoBack"/>
      <w:bookmarkEnd w:id="0"/>
      <w:r w:rsidRPr="00DB333C">
        <w:rPr>
          <w:rFonts w:ascii="宋体" w:hAnsi="宋体" w:hint="eastAsia"/>
          <w:sz w:val="24"/>
          <w:szCs w:val="24"/>
        </w:rPr>
        <w:t>作</w:t>
      </w:r>
      <w:r w:rsidR="0054763B">
        <w:rPr>
          <w:rFonts w:ascii="宋体" w:hAnsi="宋体"/>
          <w:sz w:val="24"/>
          <w:szCs w:val="24"/>
        </w:rPr>
        <w:t>9</w:t>
      </w:r>
      <w:r w:rsidRPr="00DB333C">
        <w:rPr>
          <w:rFonts w:ascii="宋体" w:hAnsi="宋体" w:hint="eastAsia"/>
          <w:sz w:val="24"/>
          <w:szCs w:val="24"/>
        </w:rPr>
        <w:t>年，获校级学生社团优秀指导老师荣誉称号。</w:t>
      </w:r>
    </w:p>
    <w:p w14:paraId="4A551A8F" w14:textId="77777777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指导学生暑期社会实践，多次获评优</w:t>
      </w:r>
      <w:proofErr w:type="gramStart"/>
      <w:r w:rsidRPr="00DB333C">
        <w:rPr>
          <w:rFonts w:ascii="宋体" w:hAnsi="宋体" w:hint="eastAsia"/>
          <w:sz w:val="24"/>
          <w:szCs w:val="24"/>
        </w:rPr>
        <w:t>秀指导</w:t>
      </w:r>
      <w:proofErr w:type="gramEnd"/>
      <w:r w:rsidRPr="00DB333C">
        <w:rPr>
          <w:rFonts w:ascii="宋体" w:hAnsi="宋体" w:hint="eastAsia"/>
          <w:sz w:val="24"/>
          <w:szCs w:val="24"/>
        </w:rPr>
        <w:t>教师，1次</w:t>
      </w:r>
      <w:proofErr w:type="gramStart"/>
      <w:r w:rsidRPr="00DB333C">
        <w:rPr>
          <w:rFonts w:ascii="宋体" w:hAnsi="宋体" w:hint="eastAsia"/>
          <w:sz w:val="24"/>
          <w:szCs w:val="24"/>
        </w:rPr>
        <w:t>获评省“三下乡”</w:t>
      </w:r>
      <w:proofErr w:type="gramEnd"/>
      <w:r w:rsidRPr="00DB333C">
        <w:rPr>
          <w:rFonts w:ascii="宋体" w:hAnsi="宋体" w:hint="eastAsia"/>
          <w:sz w:val="24"/>
          <w:szCs w:val="24"/>
        </w:rPr>
        <w:t>社会实践先进个人称号。</w:t>
      </w:r>
    </w:p>
    <w:p w14:paraId="3DE8CA6C" w14:textId="77777777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2008-2009</w:t>
      </w:r>
      <w:proofErr w:type="gramStart"/>
      <w:r w:rsidRPr="00DB333C">
        <w:rPr>
          <w:rFonts w:ascii="宋体" w:hAnsi="宋体" w:hint="eastAsia"/>
          <w:sz w:val="24"/>
          <w:szCs w:val="24"/>
        </w:rPr>
        <w:t>学年获</w:t>
      </w:r>
      <w:proofErr w:type="gramEnd"/>
      <w:r w:rsidRPr="00DB333C">
        <w:rPr>
          <w:rFonts w:ascii="宋体" w:hAnsi="宋体" w:hint="eastAsia"/>
          <w:sz w:val="24"/>
          <w:szCs w:val="24"/>
        </w:rPr>
        <w:t>校级“我心目中的好老师”提名奖。</w:t>
      </w:r>
    </w:p>
    <w:p w14:paraId="26AA6F59" w14:textId="74D2F4EA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翻译实践中心核心成员，组织参与中心活动，举办校级“模拟新闻发布会”和“同声传译（视译）比赛”等活动，组织学生开展为</w:t>
      </w:r>
      <w:r w:rsidR="0054763B">
        <w:rPr>
          <w:rFonts w:ascii="宋体" w:hAnsi="宋体" w:hint="eastAsia"/>
          <w:sz w:val="24"/>
          <w:szCs w:val="24"/>
        </w:rPr>
        <w:t>宁波市景区英</w:t>
      </w:r>
      <w:r w:rsidRPr="00DB333C">
        <w:rPr>
          <w:rFonts w:ascii="宋体" w:hAnsi="宋体" w:hint="eastAsia"/>
          <w:sz w:val="24"/>
          <w:szCs w:val="24"/>
        </w:rPr>
        <w:t>文公示语勘误和</w:t>
      </w:r>
      <w:r w:rsidR="0054763B">
        <w:rPr>
          <w:rFonts w:ascii="宋体" w:hAnsi="宋体" w:hint="eastAsia"/>
          <w:sz w:val="24"/>
          <w:szCs w:val="24"/>
        </w:rPr>
        <w:t>英</w:t>
      </w:r>
      <w:r w:rsidRPr="00DB333C">
        <w:rPr>
          <w:rFonts w:ascii="宋体" w:hAnsi="宋体" w:hint="eastAsia"/>
          <w:sz w:val="24"/>
          <w:szCs w:val="24"/>
        </w:rPr>
        <w:t>文旅游介绍资料的</w:t>
      </w:r>
      <w:r w:rsidR="0054763B">
        <w:rPr>
          <w:rFonts w:ascii="宋体" w:hAnsi="宋体" w:hint="eastAsia"/>
          <w:sz w:val="24"/>
          <w:szCs w:val="24"/>
        </w:rPr>
        <w:t>公益翻译</w:t>
      </w:r>
      <w:r w:rsidRPr="00DB333C">
        <w:rPr>
          <w:rFonts w:ascii="宋体" w:hAnsi="宋体" w:hint="eastAsia"/>
          <w:sz w:val="24"/>
          <w:szCs w:val="24"/>
        </w:rPr>
        <w:t>活动。</w:t>
      </w:r>
    </w:p>
    <w:p w14:paraId="737E6233" w14:textId="77777777" w:rsidR="00D95840" w:rsidRPr="00DB333C" w:rsidRDefault="00D95840" w:rsidP="00DB333C">
      <w:pPr>
        <w:numPr>
          <w:ilvl w:val="0"/>
          <w:numId w:val="4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多次担任外国语学院外文戏剧大赛、“班班有歌声”外文歌曲合唱大赛、外文配音大赛、“文化名人周”等学生比赛评委。</w:t>
      </w:r>
    </w:p>
    <w:p w14:paraId="528A398F" w14:textId="04FB12F3" w:rsidR="00D95840" w:rsidRPr="00114AAF" w:rsidRDefault="0054763B" w:rsidP="0054763B">
      <w:pPr>
        <w:autoSpaceDE/>
        <w:autoSpaceDN/>
        <w:adjustRightInd/>
        <w:ind w:firstLineChars="0" w:firstLine="0"/>
        <w:jc w:val="both"/>
        <w:rPr>
          <w:rFonts w:ascii="宋体" w:hAnsi="宋体"/>
          <w:b/>
          <w:bCs/>
          <w:sz w:val="24"/>
          <w:szCs w:val="24"/>
        </w:rPr>
      </w:pPr>
      <w:r w:rsidRPr="00114AAF">
        <w:rPr>
          <w:rFonts w:ascii="宋体" w:hAnsi="宋体"/>
          <w:b/>
          <w:bCs/>
          <w:sz w:val="24"/>
          <w:szCs w:val="24"/>
        </w:rPr>
        <w:t>三</w:t>
      </w:r>
      <w:r w:rsidRPr="00114AAF">
        <w:rPr>
          <w:rFonts w:ascii="宋体" w:hAnsi="宋体" w:hint="eastAsia"/>
          <w:b/>
          <w:bCs/>
          <w:sz w:val="24"/>
          <w:szCs w:val="24"/>
        </w:rPr>
        <w:t>、</w:t>
      </w:r>
      <w:r w:rsidR="00D95840" w:rsidRPr="00114AAF">
        <w:rPr>
          <w:rFonts w:ascii="宋体" w:hAnsi="宋体" w:hint="eastAsia"/>
          <w:b/>
          <w:bCs/>
          <w:sz w:val="24"/>
          <w:szCs w:val="24"/>
        </w:rPr>
        <w:t>科研</w:t>
      </w:r>
      <w:r w:rsidR="00114AAF" w:rsidRPr="00114AAF">
        <w:rPr>
          <w:rFonts w:ascii="宋体" w:hAnsi="宋体" w:hint="eastAsia"/>
          <w:b/>
          <w:bCs/>
          <w:sz w:val="24"/>
          <w:szCs w:val="24"/>
        </w:rPr>
        <w:t>成果</w:t>
      </w:r>
      <w:r w:rsidR="00D95840" w:rsidRPr="00114AAF">
        <w:rPr>
          <w:rFonts w:ascii="宋体" w:hAnsi="宋体" w:hint="eastAsia"/>
          <w:b/>
          <w:bCs/>
          <w:sz w:val="24"/>
          <w:szCs w:val="24"/>
        </w:rPr>
        <w:t>：</w:t>
      </w:r>
    </w:p>
    <w:p w14:paraId="1BCF06AE" w14:textId="77777777" w:rsidR="00D95840" w:rsidRPr="00DB333C" w:rsidRDefault="00D95840" w:rsidP="00DB333C">
      <w:pPr>
        <w:numPr>
          <w:ilvl w:val="0"/>
          <w:numId w:val="5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主持D类课题2项，E类课题3项：浙江省社科</w:t>
      </w:r>
      <w:proofErr w:type="gramStart"/>
      <w:r w:rsidRPr="00DB333C">
        <w:rPr>
          <w:rFonts w:ascii="宋体" w:hAnsi="宋体" w:hint="eastAsia"/>
          <w:sz w:val="24"/>
          <w:szCs w:val="24"/>
        </w:rPr>
        <w:t>联项目</w:t>
      </w:r>
      <w:proofErr w:type="gramEnd"/>
      <w:r w:rsidRPr="00DB333C">
        <w:rPr>
          <w:rFonts w:ascii="宋体" w:hAnsi="宋体" w:hint="eastAsia"/>
          <w:sz w:val="24"/>
          <w:szCs w:val="24"/>
        </w:rPr>
        <w:t>1项；浙江省教育厅项目1项；宁波市哲学社会项目1项；重大横向项目2项，一般横向3项；主持市科技局科普项目1项；参与E类课题2项（1/5，4/5）。</w:t>
      </w:r>
    </w:p>
    <w:p w14:paraId="704011FB" w14:textId="259FF0EE" w:rsidR="00D95840" w:rsidRPr="00DB333C" w:rsidRDefault="00D95840" w:rsidP="00DB333C">
      <w:pPr>
        <w:numPr>
          <w:ilvl w:val="0"/>
          <w:numId w:val="5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主译</w:t>
      </w:r>
      <w:r w:rsidR="0054763B">
        <w:rPr>
          <w:rFonts w:ascii="宋体" w:hAnsi="宋体"/>
          <w:sz w:val="24"/>
          <w:szCs w:val="24"/>
        </w:rPr>
        <w:t>3</w:t>
      </w:r>
      <w:r w:rsidRPr="00DB333C">
        <w:rPr>
          <w:rFonts w:ascii="宋体" w:hAnsi="宋体" w:hint="eastAsia"/>
          <w:sz w:val="24"/>
          <w:szCs w:val="24"/>
        </w:rPr>
        <w:t>部当代国际著名教育心理学家和学习科学家的权威理论著作（字数</w:t>
      </w:r>
      <w:r w:rsidR="0054763B">
        <w:rPr>
          <w:rFonts w:ascii="宋体" w:hAnsi="宋体" w:hint="eastAsia"/>
          <w:sz w:val="24"/>
          <w:szCs w:val="24"/>
        </w:rPr>
        <w:t>共3</w:t>
      </w:r>
      <w:r w:rsidRPr="00DB333C">
        <w:rPr>
          <w:rFonts w:ascii="宋体" w:hAnsi="宋体" w:hint="eastAsia"/>
          <w:sz w:val="24"/>
          <w:szCs w:val="24"/>
        </w:rPr>
        <w:t>6万字）；参与翻译2部国际权威学习理论著作（字数共16万字）；编写1部英语语法著作（32.6万字）。</w:t>
      </w:r>
    </w:p>
    <w:p w14:paraId="227759B9" w14:textId="4F2C6C75" w:rsidR="009E31BE" w:rsidRPr="00783E85" w:rsidRDefault="00D95840" w:rsidP="00783E85">
      <w:pPr>
        <w:numPr>
          <w:ilvl w:val="0"/>
          <w:numId w:val="5"/>
        </w:numPr>
        <w:autoSpaceDE/>
        <w:autoSpaceDN/>
        <w:adjustRightInd/>
        <w:ind w:firstLineChars="0"/>
        <w:jc w:val="both"/>
        <w:rPr>
          <w:rFonts w:ascii="宋体" w:hAnsi="宋体"/>
          <w:sz w:val="24"/>
          <w:szCs w:val="24"/>
        </w:rPr>
      </w:pPr>
      <w:r w:rsidRPr="00DB333C">
        <w:rPr>
          <w:rFonts w:ascii="宋体" w:hAnsi="宋体" w:hint="eastAsia"/>
          <w:sz w:val="24"/>
          <w:szCs w:val="24"/>
        </w:rPr>
        <w:t>I类论文1篇，</w:t>
      </w:r>
      <w:r w:rsidR="0054763B" w:rsidRPr="0054763B">
        <w:rPr>
          <w:rFonts w:ascii="宋体" w:hAnsi="宋体" w:hint="eastAsia"/>
          <w:sz w:val="24"/>
          <w:szCs w:val="24"/>
        </w:rPr>
        <w:t>2018年10月</w:t>
      </w:r>
      <w:r w:rsidR="0054763B">
        <w:rPr>
          <w:rFonts w:ascii="宋体" w:hAnsi="宋体" w:hint="eastAsia"/>
          <w:sz w:val="24"/>
          <w:szCs w:val="24"/>
        </w:rPr>
        <w:t>人大复印资料全文转载论文，</w:t>
      </w:r>
      <w:r w:rsidR="0054763B" w:rsidRPr="0054763B">
        <w:rPr>
          <w:rFonts w:ascii="宋体" w:hAnsi="宋体" w:hint="eastAsia"/>
          <w:sz w:val="24"/>
          <w:szCs w:val="24"/>
        </w:rPr>
        <w:t>2018年1月15日被中国社会科学院主办的全球最大学术门户网站“中国社会科学网”全文转载</w:t>
      </w:r>
      <w:r w:rsidRPr="00DB333C">
        <w:rPr>
          <w:rFonts w:ascii="宋体" w:hAnsi="宋体" w:hint="eastAsia"/>
          <w:sz w:val="24"/>
          <w:szCs w:val="24"/>
        </w:rPr>
        <w:t>；III类论文3篇；其他EI等检索文章8篇。</w:t>
      </w:r>
      <w:proofErr w:type="gramStart"/>
      <w:r w:rsidRPr="00DB333C">
        <w:rPr>
          <w:rFonts w:ascii="宋体" w:hAnsi="宋体" w:hint="eastAsia"/>
          <w:sz w:val="24"/>
          <w:szCs w:val="24"/>
        </w:rPr>
        <w:t>学报级</w:t>
      </w:r>
      <w:proofErr w:type="gramEnd"/>
      <w:r w:rsidRPr="00DB333C">
        <w:rPr>
          <w:rFonts w:ascii="宋体" w:hAnsi="宋体" w:hint="eastAsia"/>
          <w:sz w:val="24"/>
          <w:szCs w:val="24"/>
        </w:rPr>
        <w:t>论文15篇，英文学习类文章31篇。</w:t>
      </w:r>
    </w:p>
    <w:sectPr w:rsidR="009E31BE" w:rsidRPr="00783E85" w:rsidSect="00FB7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548CA" w14:textId="77777777" w:rsidR="001D4137" w:rsidRDefault="001D4137" w:rsidP="006B30F1">
      <w:pPr>
        <w:spacing w:line="240" w:lineRule="auto"/>
      </w:pPr>
      <w:r>
        <w:separator/>
      </w:r>
    </w:p>
  </w:endnote>
  <w:endnote w:type="continuationSeparator" w:id="0">
    <w:p w14:paraId="18D37E84" w14:textId="77777777" w:rsidR="001D4137" w:rsidRDefault="001D4137" w:rsidP="006B3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方正小标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8CEB5" w14:textId="77777777" w:rsidR="006B30F1" w:rsidRDefault="006B30F1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817B9" w14:textId="77777777" w:rsidR="006B30F1" w:rsidRDefault="006B30F1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8324C" w14:textId="77777777" w:rsidR="006B30F1" w:rsidRDefault="006B30F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056E4" w14:textId="77777777" w:rsidR="001D4137" w:rsidRDefault="001D4137" w:rsidP="006B30F1">
      <w:pPr>
        <w:spacing w:line="240" w:lineRule="auto"/>
      </w:pPr>
      <w:r>
        <w:separator/>
      </w:r>
    </w:p>
  </w:footnote>
  <w:footnote w:type="continuationSeparator" w:id="0">
    <w:p w14:paraId="69D1CE23" w14:textId="77777777" w:rsidR="001D4137" w:rsidRDefault="001D4137" w:rsidP="006B30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D7349" w14:textId="77777777" w:rsidR="006B30F1" w:rsidRDefault="006B30F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75EDA" w14:textId="7B5478C2" w:rsidR="006B30F1" w:rsidRPr="004E0853" w:rsidRDefault="00B20020" w:rsidP="00B20020">
    <w:pPr>
      <w:ind w:left="420" w:firstLineChars="0" w:firstLine="0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30561" w14:textId="77777777" w:rsidR="006B30F1" w:rsidRDefault="006B30F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02445"/>
    <w:multiLevelType w:val="multilevel"/>
    <w:tmpl w:val="3FF049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2A61E2"/>
    <w:multiLevelType w:val="multilevel"/>
    <w:tmpl w:val="AFEEC318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3A84E57"/>
    <w:multiLevelType w:val="multilevel"/>
    <w:tmpl w:val="429E231E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BFB2386"/>
    <w:multiLevelType w:val="multilevel"/>
    <w:tmpl w:val="EF90F48A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5E04987"/>
    <w:multiLevelType w:val="multilevel"/>
    <w:tmpl w:val="F83229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443708F"/>
    <w:multiLevelType w:val="multilevel"/>
    <w:tmpl w:val="E11C6CDE"/>
    <w:lvl w:ilvl="0">
      <w:start w:val="1"/>
      <w:numFmt w:val="bullet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18115C"/>
    <w:multiLevelType w:val="multilevel"/>
    <w:tmpl w:val="3E7A54CA"/>
    <w:lvl w:ilvl="0">
      <w:start w:val="1"/>
      <w:numFmt w:val="decimal"/>
      <w:lvlText w:val="（%1）"/>
      <w:lvlJc w:val="left"/>
      <w:pPr>
        <w:ind w:left="720" w:hanging="7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A7"/>
    <w:rsid w:val="00020F52"/>
    <w:rsid w:val="00026ED8"/>
    <w:rsid w:val="00054137"/>
    <w:rsid w:val="00082BB0"/>
    <w:rsid w:val="000A0603"/>
    <w:rsid w:val="000C5C3E"/>
    <w:rsid w:val="000D7039"/>
    <w:rsid w:val="000E715F"/>
    <w:rsid w:val="000E7FED"/>
    <w:rsid w:val="00114AAF"/>
    <w:rsid w:val="00163085"/>
    <w:rsid w:val="00173491"/>
    <w:rsid w:val="001854C3"/>
    <w:rsid w:val="001B7E2F"/>
    <w:rsid w:val="001C6645"/>
    <w:rsid w:val="001C6A65"/>
    <w:rsid w:val="001D4137"/>
    <w:rsid w:val="0024707E"/>
    <w:rsid w:val="00326E1B"/>
    <w:rsid w:val="00332C02"/>
    <w:rsid w:val="00347FD3"/>
    <w:rsid w:val="00365CE5"/>
    <w:rsid w:val="003B09D5"/>
    <w:rsid w:val="003C3DC4"/>
    <w:rsid w:val="00403076"/>
    <w:rsid w:val="00470147"/>
    <w:rsid w:val="004B06B4"/>
    <w:rsid w:val="004E0853"/>
    <w:rsid w:val="0054763B"/>
    <w:rsid w:val="00575D9C"/>
    <w:rsid w:val="005865A9"/>
    <w:rsid w:val="00686D2C"/>
    <w:rsid w:val="0069433F"/>
    <w:rsid w:val="006B30F1"/>
    <w:rsid w:val="006C1CB5"/>
    <w:rsid w:val="006D5503"/>
    <w:rsid w:val="006E2B8B"/>
    <w:rsid w:val="006E47C4"/>
    <w:rsid w:val="00734D0C"/>
    <w:rsid w:val="00783E85"/>
    <w:rsid w:val="0079077F"/>
    <w:rsid w:val="007A31E7"/>
    <w:rsid w:val="007C0EEB"/>
    <w:rsid w:val="00817F78"/>
    <w:rsid w:val="008246BC"/>
    <w:rsid w:val="00851E8C"/>
    <w:rsid w:val="00926369"/>
    <w:rsid w:val="00947872"/>
    <w:rsid w:val="009A3003"/>
    <w:rsid w:val="009A37E9"/>
    <w:rsid w:val="009E31BE"/>
    <w:rsid w:val="00A06BA7"/>
    <w:rsid w:val="00A21E1E"/>
    <w:rsid w:val="00A80CE2"/>
    <w:rsid w:val="00AC7B74"/>
    <w:rsid w:val="00B20020"/>
    <w:rsid w:val="00BC45C0"/>
    <w:rsid w:val="00C84CA2"/>
    <w:rsid w:val="00D4573E"/>
    <w:rsid w:val="00D70440"/>
    <w:rsid w:val="00D80295"/>
    <w:rsid w:val="00D95840"/>
    <w:rsid w:val="00DB333C"/>
    <w:rsid w:val="00E220FB"/>
    <w:rsid w:val="00E61D68"/>
    <w:rsid w:val="00EA60B6"/>
    <w:rsid w:val="00EE3CA6"/>
    <w:rsid w:val="00F1789C"/>
    <w:rsid w:val="00FB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3C8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A7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0F1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0F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0F1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正文1"/>
    <w:rsid w:val="005865A9"/>
    <w:pPr>
      <w:jc w:val="both"/>
    </w:pPr>
    <w:rPr>
      <w:rFonts w:ascii="Times New Roman" w:eastAsia="宋体" w:hAnsi="Times New Roman" w:cs="Times New Roman"/>
      <w:sz w:val="21"/>
      <w:szCs w:val="21"/>
    </w:rPr>
  </w:style>
  <w:style w:type="paragraph" w:customStyle="1" w:styleId="11">
    <w:name w:val="注释级别 11"/>
    <w:basedOn w:val="a"/>
    <w:semiHidden/>
    <w:rsid w:val="005865A9"/>
    <w:pPr>
      <w:keepNext/>
      <w:adjustRightInd/>
      <w:spacing w:before="100" w:beforeAutospacing="1" w:after="100" w:afterAutospacing="1" w:line="240" w:lineRule="auto"/>
      <w:ind w:firstLineChars="0" w:firstLine="0"/>
      <w:contextualSpacing/>
      <w:outlineLvl w:val="0"/>
    </w:pPr>
    <w:rPr>
      <w:rFonts w:ascii="宋体" w:hAnsi="仿宋_GB2312" w:cs="仿宋_GB231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EEA44-5778-4559-94FC-9FB20F2C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j</dc:creator>
  <cp:keywords/>
  <dc:description/>
  <cp:lastModifiedBy>Dingxu</cp:lastModifiedBy>
  <cp:revision>2</cp:revision>
  <cp:lastPrinted>2019-06-16T14:56:00Z</cp:lastPrinted>
  <dcterms:created xsi:type="dcterms:W3CDTF">2019-06-16T15:05:00Z</dcterms:created>
  <dcterms:modified xsi:type="dcterms:W3CDTF">2019-06-16T15:05:00Z</dcterms:modified>
</cp:coreProperties>
</file>