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浙江省“万人计划”青年拔尖人才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哲学社会科学、文化艺术、经济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金融类申报书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部门（地区）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学科组</w:t>
      </w: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</w:t>
      </w:r>
    </w:p>
    <w:p>
      <w:pPr>
        <w:spacing w:line="590" w:lineRule="exact"/>
        <w:ind w:firstLine="1280" w:firstLineChars="40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填表日期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年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月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2"/>
          <w:sz w:val="32"/>
          <w:szCs w:val="32"/>
        </w:rPr>
        <w:t>请申报单位或个人根据所在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行业主管部门或所属区县</w:t>
      </w:r>
      <w:r>
        <w:rPr>
          <w:rFonts w:eastAsia="仿宋_GB2312"/>
          <w:color w:val="000000"/>
          <w:spacing w:val="2"/>
          <w:sz w:val="32"/>
          <w:szCs w:val="32"/>
        </w:rPr>
        <w:t>填</w:t>
      </w:r>
      <w:r>
        <w:rPr>
          <w:rFonts w:eastAsia="仿宋_GB2312"/>
          <w:color w:val="000000"/>
          <w:sz w:val="32"/>
          <w:szCs w:val="32"/>
        </w:rPr>
        <w:t>报，</w:t>
      </w:r>
      <w:r>
        <w:rPr>
          <w:rFonts w:eastAsia="仿宋_GB2312"/>
          <w:color w:val="000000"/>
          <w:spacing w:val="-6"/>
          <w:sz w:val="32"/>
          <w:szCs w:val="32"/>
        </w:rPr>
        <w:t>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“学科组”分为：</w:t>
      </w:r>
      <w:r>
        <w:rPr>
          <w:rFonts w:eastAsia="仿宋_GB2312"/>
          <w:color w:val="000000"/>
          <w:spacing w:val="-6"/>
          <w:sz w:val="32"/>
          <w:szCs w:val="32"/>
        </w:rPr>
        <w:t>哲学社会科学组、文化艺术组、经济金融组，请申报人选择填写，具体评审过程中可能根据需要进行调整。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有关身份、学历、职称、获奖情况、专利情况、代表论著等需提供证明材料复印件。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3"/>
        <w:gridCol w:w="55"/>
        <w:gridCol w:w="1052"/>
        <w:gridCol w:w="55"/>
        <w:gridCol w:w="1010"/>
        <w:gridCol w:w="152"/>
        <w:gridCol w:w="918"/>
        <w:gridCol w:w="33"/>
        <w:gridCol w:w="1113"/>
        <w:gridCol w:w="1564"/>
        <w:gridCol w:w="306"/>
        <w:gridCol w:w="1258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（1寸照片）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    籍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 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  贯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专技职务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从事专业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hint="eastAsia" w:eastAsia="仿宋_GB2312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4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人才工程项目情况</w:t>
            </w:r>
          </w:p>
        </w:tc>
        <w:tc>
          <w:tcPr>
            <w:tcW w:w="534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教育经历（从大学起，按时间正序填写）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 校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  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/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snapToGrid w:val="0"/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86" w:type="dxa"/>
            <w:gridSpan w:val="6"/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近5年主要学术成绩、创新成果及其社会经济意义（本栏限1页）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37" w:hRule="atLeast"/>
          <w:jc w:val="center"/>
        </w:trPr>
        <w:tc>
          <w:tcPr>
            <w:tcW w:w="8789" w:type="dxa"/>
            <w:noWrap w:val="0"/>
            <w:vAlign w:val="top"/>
          </w:tcPr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近5年，申请者作为负责人承担省级以上社科、人文、金融研究项目及完成情况（14项以内。）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项目来源类别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课题名称（项目编号）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申请者本人近5年来作为第一作者发表的主要研究成果（10项以内。）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发表刊物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发表时间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其他情况（包括获得的省部级以上重要奖项、重要社会兼职、在国际国内学术会议、论坛作重要报告等情况，本栏限1页。）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21"/>
        <w:gridCol w:w="53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获资助后拟开展的课题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最终成果形式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一、本课题目前国内外研究的现状和趋势、研究目标、拟突破的重点和难点等（本栏限1页。）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="120" w:beforeLines="5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注：最终成果形式包括著作、论文、咨询报告、电子出版物和其他。</w:t>
      </w:r>
    </w:p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8"/>
        <w:gridCol w:w="2794"/>
        <w:gridCol w:w="2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二、本课题的研究思路和研究方法、中期成果、最终成果、研究成果的预计去向等（本栏限1页。）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获得资助后经费使用计划                                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9"/>
        <w:gridCol w:w="6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具体培养目标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/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71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培养计划举措</w:t>
            </w:r>
          </w:p>
        </w:tc>
        <w:tc>
          <w:tcPr>
            <w:tcW w:w="6870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85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单位负责人签字：             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 日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2350"/>
    <w:rsid w:val="0F6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2019-11-20T09:28:00Z</dcterms:created>
  <dc:creator>汪小洲</dc:creator>
  <cp:lastModifiedBy>汪小洲</cp:lastModifiedBy>
  <dcterms:modified xsi:type="dcterms:W3CDTF">2019-11-20T09:30:56Z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