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8A4" w:rsidRPr="00CD6678" w:rsidRDefault="00D438A4" w:rsidP="00D438A4">
      <w:pPr>
        <w:spacing w:line="580" w:lineRule="exact"/>
        <w:rPr>
          <w:rFonts w:ascii="黑体" w:eastAsia="黑体" w:hAnsi="黑体"/>
          <w:bCs/>
          <w:sz w:val="32"/>
          <w:szCs w:val="32"/>
        </w:rPr>
      </w:pPr>
      <w:r w:rsidRPr="00CD6678">
        <w:rPr>
          <w:rFonts w:ascii="黑体" w:eastAsia="黑体" w:hAnsi="黑体"/>
          <w:bCs/>
          <w:sz w:val="32"/>
          <w:szCs w:val="32"/>
        </w:rPr>
        <w:t>附件</w:t>
      </w:r>
      <w:r w:rsidRPr="00CD6678">
        <w:rPr>
          <w:rFonts w:ascii="黑体" w:eastAsia="黑体" w:hAnsi="黑体" w:hint="eastAsia"/>
          <w:bCs/>
          <w:sz w:val="32"/>
          <w:szCs w:val="32"/>
        </w:rPr>
        <w:t>5</w:t>
      </w:r>
    </w:p>
    <w:p w:rsidR="00D438A4" w:rsidRDefault="00D438A4" w:rsidP="00D438A4">
      <w:pPr>
        <w:snapToGrid w:val="0"/>
        <w:spacing w:line="560" w:lineRule="exact"/>
        <w:jc w:val="center"/>
        <w:rPr>
          <w:rFonts w:eastAsia="方正小标宋简体" w:hint="eastAsia"/>
          <w:sz w:val="36"/>
          <w:szCs w:val="36"/>
        </w:rPr>
      </w:pPr>
      <w:r w:rsidRPr="00CD6678">
        <w:rPr>
          <w:rFonts w:eastAsia="方正小标宋简体" w:hint="eastAsia"/>
          <w:sz w:val="36"/>
          <w:szCs w:val="36"/>
        </w:rPr>
        <w:t>宁波市有突出贡献专家推荐情况一览表</w:t>
      </w:r>
    </w:p>
    <w:p w:rsidR="00B91D3B" w:rsidRPr="00B91D3B" w:rsidRDefault="00B91D3B" w:rsidP="00B91D3B">
      <w:pPr>
        <w:snapToGrid w:val="0"/>
        <w:spacing w:line="560" w:lineRule="exact"/>
        <w:rPr>
          <w:rFonts w:eastAsia="方正小标宋简体"/>
          <w:sz w:val="36"/>
          <w:szCs w:val="36"/>
        </w:rPr>
      </w:pPr>
      <w:r w:rsidRPr="00A81504">
        <w:rPr>
          <w:rFonts w:eastAsia="方正小标宋简体" w:hint="eastAsia"/>
          <w:sz w:val="24"/>
          <w:szCs w:val="24"/>
        </w:rPr>
        <w:t>推荐地区或部门</w:t>
      </w:r>
      <w:r w:rsidRPr="00A81504">
        <w:rPr>
          <w:rFonts w:eastAsia="方正小标宋简体"/>
          <w:sz w:val="24"/>
          <w:szCs w:val="24"/>
        </w:rPr>
        <w:t>(</w:t>
      </w:r>
      <w:r w:rsidRPr="00A81504">
        <w:rPr>
          <w:rFonts w:eastAsia="方正小标宋简体" w:hint="eastAsia"/>
          <w:sz w:val="24"/>
          <w:szCs w:val="24"/>
        </w:rPr>
        <w:t>盖章</w:t>
      </w:r>
      <w:r w:rsidRPr="00A81504">
        <w:rPr>
          <w:rFonts w:eastAsia="方正小标宋简体"/>
          <w:sz w:val="24"/>
          <w:szCs w:val="24"/>
        </w:rPr>
        <w:t>):</w:t>
      </w:r>
      <w:r w:rsidRPr="00A81504">
        <w:rPr>
          <w:rFonts w:eastAsia="方正小标宋简体" w:hint="eastAsia"/>
          <w:sz w:val="24"/>
          <w:szCs w:val="24"/>
        </w:rPr>
        <w:t xml:space="preserve">  </w:t>
      </w:r>
      <w:r w:rsidRPr="00A81504">
        <w:rPr>
          <w:rFonts w:eastAsia="方正小标宋简体" w:hint="eastAsia"/>
          <w:sz w:val="24"/>
          <w:szCs w:val="24"/>
        </w:rPr>
        <w:t>浙大宁波理工学院</w:t>
      </w:r>
      <w:r w:rsidRPr="00A81504">
        <w:rPr>
          <w:rFonts w:eastAsia="方正小标宋简体" w:hint="eastAsia"/>
          <w:sz w:val="24"/>
          <w:szCs w:val="24"/>
        </w:rPr>
        <w:t xml:space="preserve">            </w:t>
      </w:r>
      <w:r w:rsidRPr="00A81504">
        <w:rPr>
          <w:rFonts w:eastAsia="方正小标宋简体" w:hint="eastAsia"/>
          <w:sz w:val="24"/>
          <w:szCs w:val="24"/>
        </w:rPr>
        <w:t>联系人：</w:t>
      </w:r>
      <w:r w:rsidRPr="00A81504">
        <w:rPr>
          <w:rFonts w:eastAsia="方正小标宋简体" w:hint="eastAsia"/>
          <w:sz w:val="24"/>
          <w:szCs w:val="24"/>
        </w:rPr>
        <w:t xml:space="preserve"> </w:t>
      </w:r>
      <w:proofErr w:type="gramStart"/>
      <w:r w:rsidRPr="00A81504">
        <w:rPr>
          <w:rFonts w:eastAsia="方正小标宋简体" w:hint="eastAsia"/>
          <w:sz w:val="24"/>
          <w:szCs w:val="24"/>
        </w:rPr>
        <w:t>李阿瑾</w:t>
      </w:r>
      <w:proofErr w:type="gramEnd"/>
      <w:r w:rsidRPr="00A81504">
        <w:rPr>
          <w:rFonts w:eastAsia="方正小标宋简体" w:hint="eastAsia"/>
          <w:sz w:val="24"/>
          <w:szCs w:val="24"/>
        </w:rPr>
        <w:t xml:space="preserve">           </w:t>
      </w:r>
      <w:r>
        <w:rPr>
          <w:rFonts w:eastAsia="方正小标宋简体" w:hint="eastAsia"/>
          <w:sz w:val="24"/>
          <w:szCs w:val="24"/>
        </w:rPr>
        <w:t xml:space="preserve">     </w:t>
      </w:r>
      <w:bookmarkStart w:id="0" w:name="_GoBack"/>
      <w:bookmarkEnd w:id="0"/>
      <w:r w:rsidRPr="00A81504">
        <w:rPr>
          <w:rFonts w:eastAsia="方正小标宋简体" w:hint="eastAsia"/>
          <w:sz w:val="24"/>
          <w:szCs w:val="24"/>
        </w:rPr>
        <w:t xml:space="preserve">  </w:t>
      </w:r>
      <w:r w:rsidRPr="00A81504">
        <w:rPr>
          <w:rFonts w:eastAsia="方正小标宋简体" w:hint="eastAsia"/>
          <w:sz w:val="24"/>
          <w:szCs w:val="24"/>
        </w:rPr>
        <w:t>联系电话：</w:t>
      </w:r>
      <w:r w:rsidRPr="00A81504">
        <w:rPr>
          <w:rFonts w:eastAsia="方正小标宋简体" w:hint="eastAsia"/>
          <w:sz w:val="24"/>
          <w:szCs w:val="24"/>
        </w:rPr>
        <w:t>88229509</w:t>
      </w:r>
    </w:p>
    <w:tbl>
      <w:tblPr>
        <w:tblStyle w:val="a3"/>
        <w:tblW w:w="15051" w:type="dxa"/>
        <w:tblInd w:w="-450" w:type="dxa"/>
        <w:tblLayout w:type="fixed"/>
        <w:tblLook w:val="04A0" w:firstRow="1" w:lastRow="0" w:firstColumn="1" w:lastColumn="0" w:noHBand="0" w:noVBand="1"/>
      </w:tblPr>
      <w:tblGrid>
        <w:gridCol w:w="534"/>
        <w:gridCol w:w="708"/>
        <w:gridCol w:w="709"/>
        <w:gridCol w:w="709"/>
        <w:gridCol w:w="709"/>
        <w:gridCol w:w="708"/>
        <w:gridCol w:w="709"/>
        <w:gridCol w:w="851"/>
        <w:gridCol w:w="708"/>
        <w:gridCol w:w="851"/>
        <w:gridCol w:w="1309"/>
        <w:gridCol w:w="1530"/>
        <w:gridCol w:w="1755"/>
        <w:gridCol w:w="1211"/>
        <w:gridCol w:w="2050"/>
      </w:tblGrid>
      <w:tr w:rsidR="00D438A4" w:rsidRPr="00CD6678" w:rsidTr="00AA34B3">
        <w:tc>
          <w:tcPr>
            <w:tcW w:w="534"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序号</w:t>
            </w:r>
          </w:p>
        </w:tc>
        <w:tc>
          <w:tcPr>
            <w:tcW w:w="708"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姓名</w:t>
            </w:r>
          </w:p>
        </w:tc>
        <w:tc>
          <w:tcPr>
            <w:tcW w:w="709"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szCs w:val="20"/>
              </w:rPr>
            </w:pPr>
            <w:r w:rsidRPr="00CD6678">
              <w:rPr>
                <w:rFonts w:hint="eastAsia"/>
                <w:szCs w:val="20"/>
              </w:rPr>
              <w:t>工作</w:t>
            </w:r>
          </w:p>
          <w:p w:rsidR="00D438A4" w:rsidRPr="00CD6678" w:rsidRDefault="00D438A4" w:rsidP="003E5F08">
            <w:pPr>
              <w:jc w:val="center"/>
              <w:rPr>
                <w:rFonts w:ascii="宋体" w:hAnsi="宋体" w:cs="宋体"/>
                <w:szCs w:val="20"/>
              </w:rPr>
            </w:pPr>
            <w:r w:rsidRPr="00CD6678">
              <w:rPr>
                <w:rFonts w:hint="eastAsia"/>
                <w:szCs w:val="20"/>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出生</w:t>
            </w:r>
            <w:r w:rsidRPr="00CD6678">
              <w:rPr>
                <w:rFonts w:hint="eastAsia"/>
                <w:szCs w:val="20"/>
              </w:rPr>
              <w:t xml:space="preserve">   </w:t>
            </w:r>
            <w:r w:rsidRPr="00CD6678">
              <w:rPr>
                <w:rFonts w:hint="eastAsia"/>
                <w:szCs w:val="20"/>
              </w:rPr>
              <w:t>年月</w:t>
            </w:r>
          </w:p>
        </w:tc>
        <w:tc>
          <w:tcPr>
            <w:tcW w:w="708"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szCs w:val="20"/>
              </w:rPr>
            </w:pPr>
            <w:r w:rsidRPr="00CD6678">
              <w:rPr>
                <w:rFonts w:hint="eastAsia"/>
                <w:szCs w:val="20"/>
              </w:rPr>
              <w:t>政治</w:t>
            </w:r>
          </w:p>
          <w:p w:rsidR="00D438A4" w:rsidRPr="00CD6678" w:rsidRDefault="00D438A4" w:rsidP="003E5F08">
            <w:pPr>
              <w:jc w:val="center"/>
              <w:rPr>
                <w:rFonts w:ascii="宋体" w:hAnsi="宋体" w:cs="宋体"/>
                <w:szCs w:val="20"/>
              </w:rPr>
            </w:pPr>
            <w:r w:rsidRPr="00CD6678">
              <w:rPr>
                <w:rFonts w:hint="eastAsia"/>
                <w:szCs w:val="20"/>
              </w:rPr>
              <w:t>面貌</w:t>
            </w:r>
          </w:p>
        </w:tc>
        <w:tc>
          <w:tcPr>
            <w:tcW w:w="709"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党政职务</w:t>
            </w:r>
          </w:p>
        </w:tc>
        <w:tc>
          <w:tcPr>
            <w:tcW w:w="851"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专业技术职称</w:t>
            </w:r>
          </w:p>
        </w:tc>
        <w:tc>
          <w:tcPr>
            <w:tcW w:w="708"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文化程度</w:t>
            </w:r>
          </w:p>
        </w:tc>
        <w:tc>
          <w:tcPr>
            <w:tcW w:w="851"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现从事专业</w:t>
            </w:r>
          </w:p>
        </w:tc>
        <w:tc>
          <w:tcPr>
            <w:tcW w:w="1309"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所担任学术、社会职</w:t>
            </w:r>
            <w:r w:rsidRPr="00CD6678">
              <w:rPr>
                <w:rFonts w:hint="eastAsia"/>
                <w:szCs w:val="20"/>
              </w:rPr>
              <w:br/>
            </w:r>
            <w:proofErr w:type="gramStart"/>
            <w:r w:rsidRPr="00CD6678">
              <w:rPr>
                <w:rFonts w:hint="eastAsia"/>
                <w:szCs w:val="20"/>
              </w:rPr>
              <w:t>务</w:t>
            </w:r>
            <w:proofErr w:type="gramEnd"/>
            <w:r w:rsidRPr="00CD6678">
              <w:rPr>
                <w:rFonts w:hint="eastAsia"/>
                <w:szCs w:val="20"/>
              </w:rPr>
              <w:t>及获得荣誉称号</w:t>
            </w:r>
          </w:p>
        </w:tc>
        <w:tc>
          <w:tcPr>
            <w:tcW w:w="1530"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工作简历</w:t>
            </w:r>
          </w:p>
        </w:tc>
        <w:tc>
          <w:tcPr>
            <w:tcW w:w="1755"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主要科学技术论文与著作目录</w:t>
            </w:r>
          </w:p>
        </w:tc>
        <w:tc>
          <w:tcPr>
            <w:tcW w:w="1211"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rFonts w:ascii="宋体" w:hAnsi="宋体" w:cs="宋体"/>
                <w:szCs w:val="20"/>
              </w:rPr>
            </w:pPr>
            <w:r w:rsidRPr="00CD6678">
              <w:rPr>
                <w:rFonts w:hint="eastAsia"/>
                <w:szCs w:val="20"/>
              </w:rPr>
              <w:t>获奖情况</w:t>
            </w:r>
          </w:p>
        </w:tc>
        <w:tc>
          <w:tcPr>
            <w:tcW w:w="2050" w:type="dxa"/>
            <w:tcBorders>
              <w:top w:val="single" w:sz="4" w:space="0" w:color="auto"/>
              <w:left w:val="single" w:sz="4" w:space="0" w:color="auto"/>
              <w:bottom w:val="single" w:sz="4" w:space="0" w:color="auto"/>
              <w:right w:val="single" w:sz="4" w:space="0" w:color="auto"/>
            </w:tcBorders>
            <w:vAlign w:val="center"/>
          </w:tcPr>
          <w:p w:rsidR="00D438A4" w:rsidRPr="00CD6678" w:rsidRDefault="00D438A4" w:rsidP="003E5F08">
            <w:pPr>
              <w:jc w:val="center"/>
              <w:rPr>
                <w:szCs w:val="20"/>
              </w:rPr>
            </w:pPr>
            <w:r w:rsidRPr="00CD6678">
              <w:rPr>
                <w:rFonts w:hint="eastAsia"/>
                <w:szCs w:val="20"/>
              </w:rPr>
              <w:t>突出贡献事迹</w:t>
            </w:r>
          </w:p>
          <w:p w:rsidR="00D438A4" w:rsidRPr="00CD6678" w:rsidRDefault="00D438A4" w:rsidP="003E5F08">
            <w:pPr>
              <w:jc w:val="center"/>
              <w:rPr>
                <w:rFonts w:ascii="宋体" w:hAnsi="宋体" w:cs="宋体"/>
                <w:szCs w:val="20"/>
              </w:rPr>
            </w:pPr>
            <w:r w:rsidRPr="00CD6678">
              <w:rPr>
                <w:rFonts w:hint="eastAsia"/>
                <w:szCs w:val="20"/>
              </w:rPr>
              <w:t>（精简版）</w:t>
            </w:r>
          </w:p>
        </w:tc>
      </w:tr>
      <w:tr w:rsidR="00D438A4" w:rsidRPr="00CD6678" w:rsidTr="00AA34B3">
        <w:trPr>
          <w:trHeight w:val="3539"/>
        </w:trPr>
        <w:tc>
          <w:tcPr>
            <w:tcW w:w="534" w:type="dxa"/>
            <w:tcBorders>
              <w:top w:val="single" w:sz="4" w:space="0" w:color="auto"/>
            </w:tcBorders>
            <w:vAlign w:val="center"/>
          </w:tcPr>
          <w:p w:rsidR="00D438A4" w:rsidRPr="00CD6678" w:rsidRDefault="00D438A4" w:rsidP="003E5F08">
            <w:pPr>
              <w:rPr>
                <w:rFonts w:ascii="宋体" w:hAnsi="宋体" w:cs="宋体"/>
                <w:sz w:val="24"/>
                <w:szCs w:val="24"/>
              </w:rPr>
            </w:pPr>
            <w:r w:rsidRPr="00CD6678">
              <w:rPr>
                <w:rFonts w:hint="eastAsia"/>
              </w:rPr>
              <w:t xml:space="preserve">　</w:t>
            </w:r>
            <w:r w:rsidR="00DB7FF7">
              <w:rPr>
                <w:rFonts w:hint="eastAsia"/>
              </w:rPr>
              <w:t>1</w:t>
            </w:r>
          </w:p>
        </w:tc>
        <w:tc>
          <w:tcPr>
            <w:tcW w:w="708" w:type="dxa"/>
            <w:tcBorders>
              <w:top w:val="single" w:sz="4" w:space="0" w:color="auto"/>
            </w:tcBorders>
            <w:vAlign w:val="center"/>
          </w:tcPr>
          <w:p w:rsidR="00D438A4" w:rsidRPr="00CD6678" w:rsidRDefault="00DB7FF7" w:rsidP="00DB7FF7">
            <w:pPr>
              <w:jc w:val="center"/>
              <w:rPr>
                <w:rFonts w:ascii="宋体" w:hAnsi="宋体" w:cs="宋体"/>
                <w:sz w:val="24"/>
                <w:szCs w:val="24"/>
              </w:rPr>
            </w:pPr>
            <w:r>
              <w:rPr>
                <w:rFonts w:hint="eastAsia"/>
              </w:rPr>
              <w:t>马龙华</w:t>
            </w:r>
          </w:p>
        </w:tc>
        <w:tc>
          <w:tcPr>
            <w:tcW w:w="709" w:type="dxa"/>
            <w:tcBorders>
              <w:top w:val="single" w:sz="4" w:space="0" w:color="auto"/>
            </w:tcBorders>
            <w:vAlign w:val="center"/>
          </w:tcPr>
          <w:p w:rsidR="00D438A4" w:rsidRPr="00CD6678" w:rsidRDefault="00D438A4" w:rsidP="003E5F08">
            <w:pPr>
              <w:rPr>
                <w:rFonts w:ascii="宋体" w:hAnsi="宋体" w:cs="宋体"/>
                <w:sz w:val="24"/>
                <w:szCs w:val="24"/>
              </w:rPr>
            </w:pPr>
            <w:r w:rsidRPr="00CD6678">
              <w:rPr>
                <w:rFonts w:hint="eastAsia"/>
              </w:rPr>
              <w:t xml:space="preserve">　</w:t>
            </w:r>
            <w:r w:rsidR="00DB7FF7">
              <w:rPr>
                <w:rFonts w:hint="eastAsia"/>
              </w:rPr>
              <w:t>浙江大学宁波理工学院</w:t>
            </w:r>
          </w:p>
        </w:tc>
        <w:tc>
          <w:tcPr>
            <w:tcW w:w="709" w:type="dxa"/>
            <w:tcBorders>
              <w:top w:val="single" w:sz="4" w:space="0" w:color="auto"/>
            </w:tcBorders>
            <w:vAlign w:val="center"/>
          </w:tcPr>
          <w:p w:rsidR="00D438A4" w:rsidRPr="00CD6678" w:rsidRDefault="00D438A4" w:rsidP="003E5F08">
            <w:pPr>
              <w:rPr>
                <w:rFonts w:ascii="宋体" w:hAnsi="宋体" w:cs="宋体"/>
                <w:sz w:val="24"/>
                <w:szCs w:val="24"/>
              </w:rPr>
            </w:pPr>
            <w:r w:rsidRPr="00CD6678">
              <w:rPr>
                <w:rFonts w:hint="eastAsia"/>
              </w:rPr>
              <w:t xml:space="preserve">　</w:t>
            </w:r>
            <w:r w:rsidR="00DB7FF7">
              <w:rPr>
                <w:rFonts w:hint="eastAsia"/>
              </w:rPr>
              <w:t>男</w:t>
            </w:r>
          </w:p>
        </w:tc>
        <w:tc>
          <w:tcPr>
            <w:tcW w:w="709" w:type="dxa"/>
            <w:tcBorders>
              <w:top w:val="single" w:sz="4" w:space="0" w:color="auto"/>
            </w:tcBorders>
            <w:vAlign w:val="center"/>
          </w:tcPr>
          <w:p w:rsidR="00DB7FF7" w:rsidRDefault="00DB7FF7" w:rsidP="00DB7FF7">
            <w:pPr>
              <w:jc w:val="center"/>
              <w:rPr>
                <w:szCs w:val="20"/>
              </w:rPr>
            </w:pPr>
            <w:r w:rsidRPr="00DB7FF7">
              <w:rPr>
                <w:szCs w:val="20"/>
              </w:rPr>
              <w:t>1965</w:t>
            </w:r>
            <w:r>
              <w:rPr>
                <w:rFonts w:hint="eastAsia"/>
                <w:szCs w:val="20"/>
              </w:rPr>
              <w:t>年</w:t>
            </w:r>
          </w:p>
          <w:p w:rsidR="00D438A4" w:rsidRPr="00CD6678" w:rsidRDefault="00DB7FF7" w:rsidP="00DB7FF7">
            <w:pPr>
              <w:jc w:val="center"/>
              <w:rPr>
                <w:rFonts w:ascii="宋体" w:hAnsi="宋体" w:cs="宋体"/>
                <w:szCs w:val="20"/>
              </w:rPr>
            </w:pPr>
            <w:r w:rsidRPr="00DB7FF7">
              <w:rPr>
                <w:szCs w:val="20"/>
              </w:rPr>
              <w:t>1</w:t>
            </w:r>
            <w:r w:rsidRPr="00DB7FF7">
              <w:rPr>
                <w:szCs w:val="20"/>
              </w:rPr>
              <w:t>月</w:t>
            </w:r>
          </w:p>
        </w:tc>
        <w:tc>
          <w:tcPr>
            <w:tcW w:w="708" w:type="dxa"/>
            <w:tcBorders>
              <w:top w:val="single" w:sz="4" w:space="0" w:color="auto"/>
            </w:tcBorders>
            <w:vAlign w:val="center"/>
          </w:tcPr>
          <w:p w:rsidR="00D438A4" w:rsidRPr="00CD6678" w:rsidRDefault="00DB7FF7" w:rsidP="00DB7FF7">
            <w:pPr>
              <w:jc w:val="center"/>
              <w:rPr>
                <w:rFonts w:ascii="宋体" w:hAnsi="宋体" w:cs="宋体"/>
                <w:sz w:val="24"/>
                <w:szCs w:val="24"/>
              </w:rPr>
            </w:pPr>
            <w:r>
              <w:rPr>
                <w:rFonts w:hint="eastAsia"/>
              </w:rPr>
              <w:t>九三</w:t>
            </w:r>
          </w:p>
        </w:tc>
        <w:tc>
          <w:tcPr>
            <w:tcW w:w="709" w:type="dxa"/>
            <w:tcBorders>
              <w:top w:val="single" w:sz="4" w:space="0" w:color="auto"/>
            </w:tcBorders>
            <w:vAlign w:val="center"/>
          </w:tcPr>
          <w:p w:rsidR="00D438A4" w:rsidRPr="00CD6678" w:rsidRDefault="005B263C" w:rsidP="00DB7FF7">
            <w:pPr>
              <w:jc w:val="center"/>
              <w:rPr>
                <w:rFonts w:ascii="宋体" w:hAnsi="宋体" w:cs="宋体"/>
                <w:sz w:val="24"/>
                <w:szCs w:val="24"/>
              </w:rPr>
            </w:pPr>
            <w:r>
              <w:rPr>
                <w:rFonts w:ascii="仿宋_GB2312" w:eastAsia="仿宋_GB2312" w:hAnsi="宋体" w:hint="eastAsia"/>
              </w:rPr>
              <w:t>自动化与电气工程</w:t>
            </w:r>
            <w:r w:rsidR="00DB7FF7" w:rsidRPr="00B8693F">
              <w:rPr>
                <w:rFonts w:ascii="仿宋_GB2312" w:eastAsia="仿宋_GB2312" w:hAnsi="宋体" w:hint="eastAsia"/>
              </w:rPr>
              <w:t>研究所所长</w:t>
            </w:r>
          </w:p>
        </w:tc>
        <w:tc>
          <w:tcPr>
            <w:tcW w:w="851" w:type="dxa"/>
            <w:tcBorders>
              <w:top w:val="single" w:sz="4" w:space="0" w:color="auto"/>
            </w:tcBorders>
            <w:vAlign w:val="center"/>
          </w:tcPr>
          <w:p w:rsidR="00D438A4" w:rsidRPr="00CD6678" w:rsidRDefault="00DB7FF7" w:rsidP="005B263C">
            <w:pPr>
              <w:rPr>
                <w:rFonts w:ascii="宋体" w:hAnsi="宋体" w:cs="宋体"/>
                <w:sz w:val="24"/>
                <w:szCs w:val="24"/>
              </w:rPr>
            </w:pPr>
            <w:r w:rsidRPr="00B6035C">
              <w:rPr>
                <w:rFonts w:ascii="仿宋_GB2312" w:eastAsia="仿宋_GB2312" w:hAnsi="宋体" w:hint="eastAsia"/>
                <w:sz w:val="24"/>
                <w:szCs w:val="24"/>
              </w:rPr>
              <w:t>教授，博士生导师</w:t>
            </w:r>
          </w:p>
        </w:tc>
        <w:tc>
          <w:tcPr>
            <w:tcW w:w="708" w:type="dxa"/>
            <w:tcBorders>
              <w:top w:val="single" w:sz="4" w:space="0" w:color="auto"/>
            </w:tcBorders>
            <w:vAlign w:val="center"/>
          </w:tcPr>
          <w:p w:rsidR="00D438A4" w:rsidRPr="00DB7FF7" w:rsidRDefault="00DB7FF7" w:rsidP="00DB7FF7">
            <w:pPr>
              <w:jc w:val="center"/>
              <w:rPr>
                <w:rFonts w:ascii="宋体" w:hAnsi="宋体" w:cs="宋体"/>
                <w:sz w:val="21"/>
                <w:szCs w:val="21"/>
              </w:rPr>
            </w:pPr>
            <w:r w:rsidRPr="00DB7FF7">
              <w:rPr>
                <w:rFonts w:ascii="宋体" w:hAnsi="宋体" w:cs="宋体" w:hint="eastAsia"/>
                <w:sz w:val="21"/>
                <w:szCs w:val="21"/>
              </w:rPr>
              <w:t>博士</w:t>
            </w:r>
          </w:p>
        </w:tc>
        <w:tc>
          <w:tcPr>
            <w:tcW w:w="851" w:type="dxa"/>
            <w:tcBorders>
              <w:top w:val="single" w:sz="4" w:space="0" w:color="auto"/>
            </w:tcBorders>
            <w:vAlign w:val="center"/>
          </w:tcPr>
          <w:p w:rsidR="00D438A4" w:rsidRPr="00DB7FF7" w:rsidRDefault="00DB7FF7" w:rsidP="00DB7FF7">
            <w:pPr>
              <w:jc w:val="center"/>
              <w:rPr>
                <w:rFonts w:ascii="宋体" w:hAnsi="宋体" w:cs="宋体"/>
                <w:sz w:val="18"/>
                <w:szCs w:val="18"/>
              </w:rPr>
            </w:pPr>
            <w:r w:rsidRPr="00DB7FF7">
              <w:rPr>
                <w:rFonts w:ascii="宋体" w:hAnsi="宋体" w:cs="宋体" w:hint="eastAsia"/>
                <w:sz w:val="18"/>
                <w:szCs w:val="18"/>
              </w:rPr>
              <w:t>自动化</w:t>
            </w:r>
          </w:p>
        </w:tc>
        <w:tc>
          <w:tcPr>
            <w:tcW w:w="1309" w:type="dxa"/>
            <w:tcBorders>
              <w:top w:val="single" w:sz="4" w:space="0" w:color="auto"/>
            </w:tcBorders>
            <w:vAlign w:val="center"/>
          </w:tcPr>
          <w:p w:rsidR="00DB7FF7" w:rsidRPr="00C206D9" w:rsidRDefault="00265B4F" w:rsidP="00DB7FF7">
            <w:pPr>
              <w:spacing w:line="320" w:lineRule="atLeast"/>
              <w:jc w:val="center"/>
              <w:rPr>
                <w:rFonts w:ascii="仿宋_GB2312" w:eastAsia="仿宋_GB2312" w:hAnsi="宋体"/>
                <w:sz w:val="24"/>
                <w:szCs w:val="24"/>
              </w:rPr>
            </w:pPr>
            <w:r>
              <w:rPr>
                <w:rFonts w:ascii="仿宋_GB2312" w:eastAsia="仿宋_GB2312" w:hAnsi="宋体" w:hint="eastAsia"/>
                <w:sz w:val="24"/>
                <w:szCs w:val="24"/>
              </w:rPr>
              <w:t>1</w:t>
            </w:r>
            <w:r>
              <w:rPr>
                <w:rFonts w:ascii="仿宋_GB2312" w:eastAsia="仿宋_GB2312" w:hAnsi="宋体"/>
                <w:sz w:val="24"/>
                <w:szCs w:val="24"/>
              </w:rPr>
              <w:t>.</w:t>
            </w:r>
            <w:r w:rsidR="00DB7FF7" w:rsidRPr="00C206D9">
              <w:rPr>
                <w:rFonts w:ascii="仿宋_GB2312" w:eastAsia="仿宋_GB2312" w:hAnsi="宋体"/>
                <w:sz w:val="24"/>
                <w:szCs w:val="24"/>
              </w:rPr>
              <w:t>中国仪器仪表学会智能工厂专业委员会常务理事</w:t>
            </w:r>
          </w:p>
          <w:p w:rsidR="00DB7FF7" w:rsidRPr="00C206D9" w:rsidRDefault="00265B4F" w:rsidP="00DB7FF7">
            <w:pPr>
              <w:spacing w:line="320" w:lineRule="atLeast"/>
              <w:jc w:val="center"/>
              <w:rPr>
                <w:rFonts w:ascii="仿宋_GB2312" w:eastAsia="仿宋_GB2312" w:hAnsi="宋体"/>
                <w:sz w:val="24"/>
                <w:szCs w:val="24"/>
              </w:rPr>
            </w:pPr>
            <w:r>
              <w:rPr>
                <w:rFonts w:ascii="仿宋_GB2312" w:eastAsia="仿宋_GB2312" w:hAnsi="宋体" w:hint="eastAsia"/>
                <w:sz w:val="24"/>
                <w:szCs w:val="24"/>
              </w:rPr>
              <w:t>2</w:t>
            </w:r>
            <w:r>
              <w:rPr>
                <w:rFonts w:ascii="仿宋_GB2312" w:eastAsia="仿宋_GB2312" w:hAnsi="宋体"/>
                <w:sz w:val="24"/>
                <w:szCs w:val="24"/>
              </w:rPr>
              <w:t>.</w:t>
            </w:r>
            <w:r w:rsidR="00DB7FF7" w:rsidRPr="00C206D9">
              <w:rPr>
                <w:rFonts w:ascii="仿宋_GB2312" w:eastAsia="仿宋_GB2312" w:hAnsi="宋体"/>
                <w:sz w:val="24"/>
                <w:szCs w:val="24"/>
              </w:rPr>
              <w:t>浙江省自动化学会理事</w:t>
            </w:r>
          </w:p>
          <w:p w:rsidR="00DB7FF7" w:rsidRPr="00C206D9" w:rsidRDefault="00265B4F" w:rsidP="00DB7FF7">
            <w:pPr>
              <w:spacing w:line="320" w:lineRule="atLeast"/>
              <w:jc w:val="center"/>
              <w:rPr>
                <w:rFonts w:ascii="仿宋_GB2312" w:eastAsia="仿宋_GB2312" w:hAnsi="宋体"/>
                <w:sz w:val="24"/>
                <w:szCs w:val="24"/>
              </w:rPr>
            </w:pPr>
            <w:r>
              <w:rPr>
                <w:rFonts w:ascii="仿宋_GB2312" w:eastAsia="仿宋_GB2312" w:hAnsi="宋体" w:hint="eastAsia"/>
                <w:sz w:val="24"/>
                <w:szCs w:val="24"/>
              </w:rPr>
              <w:t>3</w:t>
            </w:r>
            <w:r>
              <w:rPr>
                <w:rFonts w:ascii="仿宋_GB2312" w:eastAsia="仿宋_GB2312" w:hAnsi="宋体"/>
                <w:sz w:val="24"/>
                <w:szCs w:val="24"/>
              </w:rPr>
              <w:t>.</w:t>
            </w:r>
            <w:r w:rsidR="00DB7FF7" w:rsidRPr="00C206D9">
              <w:rPr>
                <w:rFonts w:ascii="仿宋_GB2312" w:eastAsia="仿宋_GB2312" w:hAnsi="宋体"/>
                <w:sz w:val="24"/>
                <w:szCs w:val="24"/>
              </w:rPr>
              <w:t>中国机械工业教育协会应用型本科电气工程与自动化学科教学</w:t>
            </w:r>
            <w:r w:rsidR="00DB7FF7" w:rsidRPr="00C206D9">
              <w:rPr>
                <w:rFonts w:ascii="仿宋_GB2312" w:eastAsia="仿宋_GB2312" w:hAnsi="宋体"/>
                <w:sz w:val="24"/>
                <w:szCs w:val="24"/>
              </w:rPr>
              <w:lastRenderedPageBreak/>
              <w:t>委员会委员</w:t>
            </w:r>
          </w:p>
          <w:p w:rsidR="00DB7FF7" w:rsidRPr="00C206D9" w:rsidRDefault="00265B4F" w:rsidP="00DB7FF7">
            <w:pPr>
              <w:spacing w:line="320" w:lineRule="atLeast"/>
              <w:jc w:val="center"/>
              <w:rPr>
                <w:rFonts w:ascii="仿宋_GB2312" w:eastAsia="仿宋_GB2312" w:hAnsi="宋体"/>
                <w:sz w:val="24"/>
                <w:szCs w:val="24"/>
              </w:rPr>
            </w:pPr>
            <w:r>
              <w:rPr>
                <w:rFonts w:ascii="仿宋_GB2312" w:eastAsia="仿宋_GB2312" w:hAnsi="宋体" w:hint="eastAsia"/>
                <w:sz w:val="24"/>
                <w:szCs w:val="24"/>
              </w:rPr>
              <w:t>4</w:t>
            </w:r>
            <w:r>
              <w:rPr>
                <w:rFonts w:ascii="仿宋_GB2312" w:eastAsia="仿宋_GB2312" w:hAnsi="宋体"/>
                <w:sz w:val="24"/>
                <w:szCs w:val="24"/>
              </w:rPr>
              <w:t>.</w:t>
            </w:r>
            <w:r w:rsidR="00DB7FF7" w:rsidRPr="00C206D9">
              <w:rPr>
                <w:rFonts w:ascii="仿宋_GB2312" w:eastAsia="仿宋_GB2312" w:hAnsi="宋体"/>
                <w:sz w:val="24"/>
                <w:szCs w:val="24"/>
              </w:rPr>
              <w:t>浙江省装备控制与优化</w:t>
            </w:r>
            <w:r w:rsidR="00DB7FF7" w:rsidRPr="00C206D9">
              <w:rPr>
                <w:rFonts w:ascii="仿宋_GB2312" w:eastAsia="仿宋_GB2312" w:hAnsi="宋体"/>
                <w:sz w:val="24"/>
                <w:szCs w:val="24"/>
              </w:rPr>
              <w:t>“</w:t>
            </w:r>
            <w:r w:rsidR="00DB7FF7" w:rsidRPr="00C206D9">
              <w:rPr>
                <w:rFonts w:ascii="仿宋_GB2312" w:eastAsia="仿宋_GB2312" w:hAnsi="宋体"/>
                <w:sz w:val="24"/>
                <w:szCs w:val="24"/>
              </w:rPr>
              <w:t>机器换人</w:t>
            </w:r>
            <w:r w:rsidR="00DB7FF7" w:rsidRPr="00C206D9">
              <w:rPr>
                <w:rFonts w:ascii="仿宋_GB2312" w:eastAsia="仿宋_GB2312" w:hAnsi="宋体"/>
                <w:sz w:val="24"/>
                <w:szCs w:val="24"/>
              </w:rPr>
              <w:t>”</w:t>
            </w:r>
            <w:r w:rsidR="00DB7FF7" w:rsidRPr="00C206D9">
              <w:rPr>
                <w:rFonts w:ascii="仿宋_GB2312" w:eastAsia="仿宋_GB2312" w:hAnsi="宋体"/>
                <w:sz w:val="24"/>
                <w:szCs w:val="24"/>
              </w:rPr>
              <w:t>专家指导组组长。</w:t>
            </w:r>
          </w:p>
          <w:p w:rsidR="00DB7FF7" w:rsidRPr="00C206D9" w:rsidRDefault="00DE7305" w:rsidP="00DB7FF7">
            <w:pPr>
              <w:spacing w:line="400" w:lineRule="exact"/>
              <w:jc w:val="center"/>
              <w:rPr>
                <w:rFonts w:ascii="仿宋_GB2312" w:eastAsia="仿宋_GB2312"/>
                <w:bCs/>
                <w:sz w:val="24"/>
                <w:szCs w:val="24"/>
              </w:rPr>
            </w:pPr>
            <w:r>
              <w:rPr>
                <w:rFonts w:ascii="仿宋_GB2312" w:eastAsia="仿宋_GB2312" w:hAnsi="宋体" w:hint="eastAsia"/>
                <w:sz w:val="24"/>
                <w:szCs w:val="24"/>
              </w:rPr>
              <w:t>5</w:t>
            </w:r>
            <w:r>
              <w:rPr>
                <w:rFonts w:ascii="仿宋_GB2312" w:eastAsia="仿宋_GB2312" w:hAnsi="宋体"/>
                <w:sz w:val="24"/>
                <w:szCs w:val="24"/>
              </w:rPr>
              <w:t>.</w:t>
            </w:r>
            <w:r w:rsidR="00DB7FF7" w:rsidRPr="00C206D9">
              <w:rPr>
                <w:rFonts w:ascii="仿宋_GB2312" w:eastAsia="仿宋_GB2312" w:hAnsi="宋体"/>
                <w:sz w:val="24"/>
                <w:szCs w:val="24"/>
              </w:rPr>
              <w:t>第五届中国人工智能学会理事。</w:t>
            </w:r>
          </w:p>
          <w:p w:rsidR="00DE7305" w:rsidRPr="00DE7305" w:rsidRDefault="00DE7305" w:rsidP="00DB7FF7">
            <w:pPr>
              <w:spacing w:line="400" w:lineRule="exact"/>
              <w:jc w:val="center"/>
              <w:rPr>
                <w:rFonts w:ascii="仿宋_GB2312" w:eastAsia="仿宋_GB2312"/>
                <w:bCs/>
                <w:sz w:val="24"/>
              </w:rPr>
            </w:pPr>
            <w:r>
              <w:rPr>
                <w:rFonts w:ascii="仿宋_GB2312" w:eastAsia="仿宋_GB2312" w:hint="eastAsia"/>
                <w:bCs/>
                <w:sz w:val="24"/>
              </w:rPr>
              <w:t>6</w:t>
            </w:r>
            <w:r>
              <w:rPr>
                <w:rFonts w:ascii="仿宋_GB2312" w:eastAsia="仿宋_GB2312"/>
                <w:bCs/>
                <w:sz w:val="24"/>
              </w:rPr>
              <w:t>.</w:t>
            </w:r>
            <w:r w:rsidR="00CE4032">
              <w:t xml:space="preserve"> </w:t>
            </w:r>
            <w:r w:rsidR="00CE4032" w:rsidRPr="00CE4032">
              <w:rPr>
                <w:rFonts w:ascii="仿宋_GB2312" w:eastAsia="仿宋_GB2312"/>
                <w:bCs/>
                <w:sz w:val="24"/>
              </w:rPr>
              <w:t>浙江省杰出青年基金获得者</w:t>
            </w:r>
          </w:p>
          <w:p w:rsidR="00DB7FF7" w:rsidRPr="00C206D9" w:rsidRDefault="00CE4032" w:rsidP="00DB7FF7">
            <w:pPr>
              <w:spacing w:line="400" w:lineRule="exact"/>
              <w:jc w:val="center"/>
              <w:rPr>
                <w:rFonts w:ascii="仿宋_GB2312" w:eastAsia="仿宋_GB2312"/>
                <w:bCs/>
                <w:sz w:val="24"/>
              </w:rPr>
            </w:pPr>
            <w:r>
              <w:rPr>
                <w:rFonts w:ascii="仿宋_GB2312" w:eastAsia="仿宋_GB2312"/>
                <w:bCs/>
                <w:sz w:val="24"/>
              </w:rPr>
              <w:t>7.</w:t>
            </w:r>
            <w:r w:rsidR="00DB7FF7" w:rsidRPr="00C206D9">
              <w:rPr>
                <w:rFonts w:ascii="仿宋_GB2312" w:eastAsia="仿宋_GB2312" w:hint="eastAsia"/>
                <w:bCs/>
                <w:sz w:val="24"/>
              </w:rPr>
              <w:t>宁波市重点高层次人才证书</w:t>
            </w:r>
          </w:p>
          <w:p w:rsidR="00D438A4" w:rsidRPr="00CD6678" w:rsidRDefault="00CE4032" w:rsidP="00DB7FF7">
            <w:pPr>
              <w:jc w:val="center"/>
              <w:rPr>
                <w:rFonts w:ascii="宋体" w:hAnsi="宋体" w:cs="宋体"/>
                <w:szCs w:val="20"/>
              </w:rPr>
            </w:pPr>
            <w:r>
              <w:rPr>
                <w:rFonts w:ascii="仿宋_GB2312" w:eastAsia="仿宋_GB2312"/>
                <w:bCs/>
                <w:sz w:val="24"/>
              </w:rPr>
              <w:t>8.</w:t>
            </w:r>
            <w:r w:rsidR="00DB7FF7" w:rsidRPr="00C206D9">
              <w:rPr>
                <w:rFonts w:ascii="仿宋_GB2312" w:eastAsia="仿宋_GB2312" w:hint="eastAsia"/>
                <w:bCs/>
                <w:sz w:val="24"/>
              </w:rPr>
              <w:t>2018年</w:t>
            </w:r>
            <w:r w:rsidR="00DB7FF7" w:rsidRPr="00C206D9">
              <w:rPr>
                <w:rFonts w:ascii="仿宋_GB2312" w:eastAsia="仿宋_GB2312" w:hint="eastAsia"/>
                <w:bCs/>
                <w:sz w:val="24"/>
              </w:rPr>
              <w:lastRenderedPageBreak/>
              <w:t>浙江大学宁波理工学院先进工作者</w:t>
            </w:r>
          </w:p>
        </w:tc>
        <w:tc>
          <w:tcPr>
            <w:tcW w:w="1530" w:type="dxa"/>
            <w:tcBorders>
              <w:top w:val="single" w:sz="4" w:space="0" w:color="auto"/>
            </w:tcBorders>
          </w:tcPr>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lastRenderedPageBreak/>
              <w:t xml:space="preserve">2013年1月-现在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浙江大学宁波理工学院教授</w:t>
            </w:r>
            <w:r>
              <w:rPr>
                <w:rFonts w:ascii="仿宋_GB2312" w:eastAsia="仿宋_GB2312" w:hAnsi="宋体" w:hint="eastAsia"/>
                <w:sz w:val="24"/>
                <w:szCs w:val="24"/>
              </w:rPr>
              <w:t>；</w:t>
            </w:r>
          </w:p>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 xml:space="preserve">2008年9月-2013年1月浙江大学航空航天学院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副教授</w:t>
            </w:r>
            <w:r>
              <w:rPr>
                <w:rFonts w:ascii="仿宋_GB2312" w:eastAsia="仿宋_GB2312" w:hAnsi="宋体" w:hint="eastAsia"/>
                <w:sz w:val="24"/>
                <w:szCs w:val="24"/>
              </w:rPr>
              <w:t>；</w:t>
            </w:r>
          </w:p>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1993年3月-2008年9月浙江大学控制学院</w:t>
            </w:r>
            <w:r>
              <w:rPr>
                <w:rFonts w:ascii="仿宋_GB2312" w:eastAsia="仿宋_GB2312" w:hAnsi="宋体" w:hint="eastAsia"/>
                <w:sz w:val="24"/>
                <w:szCs w:val="24"/>
              </w:rPr>
              <w:t>副教授；</w:t>
            </w:r>
            <w:r w:rsidRPr="00151F99">
              <w:rPr>
                <w:rFonts w:ascii="仿宋_GB2312" w:eastAsia="仿宋_GB2312" w:hAnsi="宋体" w:hint="eastAsia"/>
                <w:sz w:val="24"/>
                <w:szCs w:val="24"/>
              </w:rPr>
              <w:t xml:space="preserve">      </w:t>
            </w:r>
          </w:p>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2007年8月</w:t>
            </w:r>
            <w:r w:rsidRPr="00151F99">
              <w:rPr>
                <w:rFonts w:ascii="仿宋_GB2312" w:eastAsia="仿宋_GB2312" w:hAnsi="宋体" w:hint="eastAsia"/>
                <w:sz w:val="24"/>
                <w:szCs w:val="24"/>
              </w:rPr>
              <w:lastRenderedPageBreak/>
              <w:t>-2008年2月</w:t>
            </w:r>
            <w:r>
              <w:rPr>
                <w:rFonts w:ascii="仿宋_GB2312" w:eastAsia="仿宋_GB2312" w:hAnsi="宋体" w:hint="eastAsia"/>
                <w:sz w:val="24"/>
                <w:szCs w:val="24"/>
              </w:rPr>
              <w:t xml:space="preserve"> </w:t>
            </w:r>
            <w:r w:rsidRPr="00151F99">
              <w:rPr>
                <w:rFonts w:ascii="仿宋_GB2312" w:eastAsia="仿宋_GB2312" w:hAnsi="宋体" w:hint="eastAsia"/>
                <w:sz w:val="24"/>
                <w:szCs w:val="24"/>
              </w:rPr>
              <w:t xml:space="preserve">澳大利亚昆士兰科技大学 </w:t>
            </w:r>
            <w:r w:rsidRPr="00151F99">
              <w:rPr>
                <w:rFonts w:ascii="仿宋_GB2312" w:eastAsia="仿宋_GB2312" w:hAnsi="宋体"/>
                <w:sz w:val="24"/>
                <w:szCs w:val="24"/>
              </w:rPr>
              <w:t xml:space="preserve"> </w:t>
            </w:r>
            <w:r w:rsidRPr="00151F99">
              <w:rPr>
                <w:rFonts w:ascii="仿宋_GB2312" w:eastAsia="仿宋_GB2312" w:hAnsi="宋体" w:hint="eastAsia"/>
                <w:sz w:val="24"/>
                <w:szCs w:val="24"/>
              </w:rPr>
              <w:t>访问学者</w:t>
            </w:r>
            <w:r>
              <w:rPr>
                <w:rFonts w:ascii="仿宋_GB2312" w:eastAsia="仿宋_GB2312" w:hAnsi="宋体" w:hint="eastAsia"/>
                <w:sz w:val="24"/>
                <w:szCs w:val="24"/>
              </w:rPr>
              <w:t>；</w:t>
            </w:r>
          </w:p>
          <w:p w:rsidR="00C414F1"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1997年3月-2002年3月</w:t>
            </w:r>
            <w:r>
              <w:rPr>
                <w:rFonts w:ascii="仿宋_GB2312" w:eastAsia="仿宋_GB2312" w:hAnsi="宋体" w:hint="eastAsia"/>
                <w:sz w:val="24"/>
                <w:szCs w:val="24"/>
              </w:rPr>
              <w:t xml:space="preserve"> </w:t>
            </w:r>
            <w:r w:rsidRPr="00151F99">
              <w:rPr>
                <w:rFonts w:ascii="仿宋_GB2312" w:eastAsia="仿宋_GB2312" w:hAnsi="宋体" w:hint="eastAsia"/>
                <w:sz w:val="24"/>
                <w:szCs w:val="24"/>
              </w:rPr>
              <w:t>浙江大学控制学院</w:t>
            </w:r>
            <w:r>
              <w:rPr>
                <w:rFonts w:ascii="仿宋_GB2312" w:eastAsia="仿宋_GB2312" w:hAnsi="宋体" w:hint="eastAsia"/>
                <w:sz w:val="24"/>
                <w:szCs w:val="24"/>
              </w:rPr>
              <w:t>，攻读博士学位 ；</w:t>
            </w:r>
          </w:p>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1990年9月-1993年3月浙江大学控制学院</w:t>
            </w:r>
            <w:r>
              <w:rPr>
                <w:rFonts w:ascii="仿宋_GB2312" w:eastAsia="仿宋_GB2312" w:hAnsi="宋体" w:hint="eastAsia"/>
                <w:sz w:val="24"/>
                <w:szCs w:val="24"/>
              </w:rPr>
              <w:t>，</w:t>
            </w:r>
            <w:r w:rsidRPr="00151F99">
              <w:rPr>
                <w:rFonts w:ascii="仿宋_GB2312" w:eastAsia="仿宋_GB2312" w:hAnsi="宋体" w:hint="eastAsia"/>
                <w:sz w:val="24"/>
                <w:szCs w:val="24"/>
              </w:rPr>
              <w:t>攻读硕士学位</w:t>
            </w:r>
          </w:p>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1986年7月-1990年9月铁道部常州戚</w:t>
            </w:r>
            <w:proofErr w:type="gramStart"/>
            <w:r w:rsidRPr="00151F99">
              <w:rPr>
                <w:rFonts w:ascii="仿宋_GB2312" w:eastAsia="仿宋_GB2312" w:hAnsi="宋体" w:hint="eastAsia"/>
                <w:sz w:val="24"/>
                <w:szCs w:val="24"/>
              </w:rPr>
              <w:t>墅堰机</w:t>
            </w:r>
            <w:proofErr w:type="gramEnd"/>
            <w:r w:rsidRPr="00151F99">
              <w:rPr>
                <w:rFonts w:ascii="仿宋_GB2312" w:eastAsia="仿宋_GB2312" w:hAnsi="宋体" w:hint="eastAsia"/>
                <w:sz w:val="24"/>
                <w:szCs w:val="24"/>
              </w:rPr>
              <w:t>车厂助理工程师</w:t>
            </w:r>
          </w:p>
          <w:p w:rsidR="00C414F1" w:rsidRPr="00151F99" w:rsidRDefault="00C414F1" w:rsidP="00C414F1">
            <w:pPr>
              <w:spacing w:line="320" w:lineRule="atLeast"/>
              <w:jc w:val="left"/>
              <w:rPr>
                <w:rFonts w:ascii="仿宋_GB2312" w:eastAsia="仿宋_GB2312" w:hAnsi="宋体"/>
                <w:sz w:val="24"/>
                <w:szCs w:val="24"/>
              </w:rPr>
            </w:pPr>
            <w:r w:rsidRPr="00151F99">
              <w:rPr>
                <w:rFonts w:ascii="仿宋_GB2312" w:eastAsia="仿宋_GB2312" w:hAnsi="宋体" w:hint="eastAsia"/>
                <w:sz w:val="24"/>
                <w:szCs w:val="24"/>
              </w:rPr>
              <w:t>1982年9月-1986年7月兰州交通大</w:t>
            </w:r>
            <w:r w:rsidRPr="00151F99">
              <w:rPr>
                <w:rFonts w:ascii="仿宋_GB2312" w:eastAsia="仿宋_GB2312" w:hAnsi="宋体" w:hint="eastAsia"/>
                <w:sz w:val="24"/>
                <w:szCs w:val="24"/>
              </w:rPr>
              <w:lastRenderedPageBreak/>
              <w:t>学</w:t>
            </w:r>
            <w:r>
              <w:rPr>
                <w:rFonts w:ascii="仿宋_GB2312" w:eastAsia="仿宋_GB2312" w:hAnsi="宋体" w:hint="eastAsia"/>
                <w:sz w:val="24"/>
                <w:szCs w:val="24"/>
              </w:rPr>
              <w:t>，</w:t>
            </w:r>
            <w:r w:rsidRPr="00151F99">
              <w:rPr>
                <w:rFonts w:ascii="仿宋_GB2312" w:eastAsia="仿宋_GB2312" w:hAnsi="宋体" w:hint="eastAsia"/>
                <w:sz w:val="24"/>
                <w:szCs w:val="24"/>
              </w:rPr>
              <w:t>本科阶段学习</w:t>
            </w:r>
          </w:p>
          <w:p w:rsidR="00D438A4" w:rsidRPr="00C414F1" w:rsidRDefault="00D438A4" w:rsidP="00DB7FF7">
            <w:pPr>
              <w:jc w:val="center"/>
              <w:rPr>
                <w:rFonts w:ascii="宋体" w:hAnsi="宋体" w:cs="宋体"/>
                <w:szCs w:val="20"/>
              </w:rPr>
            </w:pPr>
          </w:p>
        </w:tc>
        <w:tc>
          <w:tcPr>
            <w:tcW w:w="1755" w:type="dxa"/>
            <w:tcBorders>
              <w:top w:val="single" w:sz="4" w:space="0" w:color="auto"/>
            </w:tcBorders>
          </w:tcPr>
          <w:p w:rsidR="008E159D" w:rsidRDefault="00D438A4" w:rsidP="00AA34B3">
            <w:pPr>
              <w:jc w:val="center"/>
              <w:rPr>
                <w:rFonts w:ascii="Helvetica" w:hAnsi="Helvetica"/>
                <w:color w:val="000000"/>
                <w:szCs w:val="21"/>
              </w:rPr>
            </w:pPr>
            <w:r w:rsidRPr="00CD6678">
              <w:rPr>
                <w:rFonts w:hint="eastAsia"/>
                <w:szCs w:val="20"/>
              </w:rPr>
              <w:lastRenderedPageBreak/>
              <w:t>1.</w:t>
            </w:r>
            <w:r w:rsidR="008E159D">
              <w:t xml:space="preserve"> </w:t>
            </w:r>
            <w:r w:rsidR="008E159D" w:rsidRPr="0031076F">
              <w:rPr>
                <w:rFonts w:ascii="Helvetica" w:hAnsi="Helvetica" w:hint="eastAsia"/>
                <w:color w:val="000000"/>
                <w:szCs w:val="21"/>
              </w:rPr>
              <w:t xml:space="preserve"> Liu, C; Ma, LH; Lu, ZM; </w:t>
            </w:r>
            <w:proofErr w:type="spellStart"/>
            <w:r w:rsidR="008E159D" w:rsidRPr="0031076F">
              <w:rPr>
                <w:rFonts w:ascii="Helvetica" w:hAnsi="Helvetica" w:hint="eastAsia"/>
                <w:color w:val="000000"/>
                <w:szCs w:val="21"/>
              </w:rPr>
              <w:t>Jin</w:t>
            </w:r>
            <w:proofErr w:type="spellEnd"/>
            <w:r w:rsidR="008E159D" w:rsidRPr="0031076F">
              <w:rPr>
                <w:rFonts w:ascii="Helvetica" w:hAnsi="Helvetica" w:hint="eastAsia"/>
                <w:color w:val="000000"/>
                <w:szCs w:val="21"/>
              </w:rPr>
              <w:t>, XC; Xu, JY</w:t>
            </w:r>
            <w:r w:rsidR="008E159D">
              <w:t xml:space="preserve"> .</w:t>
            </w:r>
            <w:hyperlink r:id="rId8" w:tgtFrame="_blank" w:history="1">
              <w:r w:rsidR="008E159D" w:rsidRPr="0031076F">
                <w:rPr>
                  <w:rFonts w:ascii="Helvetica" w:hAnsi="Helvetica" w:hint="eastAsia"/>
                  <w:color w:val="000000"/>
                </w:rPr>
                <w:t>Multimodal medical image registration via common representations learning and differentiable geometric constraints</w:t>
              </w:r>
            </w:hyperlink>
            <w:r w:rsidR="008E159D" w:rsidRPr="0031076F">
              <w:rPr>
                <w:rFonts w:ascii="Helvetica" w:hAnsi="Helvetica" w:hint="eastAsia"/>
                <w:color w:val="000000"/>
                <w:szCs w:val="21"/>
              </w:rPr>
              <w:t>[J]. ELECTRONICS LETTERS,2019,55(6):316_318</w:t>
            </w:r>
          </w:p>
          <w:p w:rsidR="00D438A4" w:rsidRPr="00CD6678" w:rsidRDefault="00D438A4" w:rsidP="00AA34B3">
            <w:pPr>
              <w:ind w:firstLineChars="100" w:firstLine="210"/>
              <w:jc w:val="center"/>
              <w:rPr>
                <w:rFonts w:ascii="宋体" w:hAnsi="宋体" w:cs="宋体"/>
                <w:szCs w:val="20"/>
              </w:rPr>
            </w:pPr>
            <w:r w:rsidRPr="00AA34B3">
              <w:rPr>
                <w:rFonts w:hint="eastAsia"/>
                <w:sz w:val="21"/>
                <w:szCs w:val="21"/>
              </w:rPr>
              <w:t>2.</w:t>
            </w:r>
            <w:r w:rsidR="008E159D" w:rsidRPr="00A405D9">
              <w:rPr>
                <w:rFonts w:ascii="Helvetica" w:hAnsi="Helvetica" w:cs="Helvetica"/>
                <w:szCs w:val="21"/>
              </w:rPr>
              <w:t xml:space="preserve"> </w:t>
            </w:r>
            <w:proofErr w:type="spellStart"/>
            <w:r w:rsidR="008E159D" w:rsidRPr="00A405D9">
              <w:rPr>
                <w:rFonts w:ascii="Helvetica" w:hAnsi="Helvetica" w:cs="Helvetica"/>
                <w:szCs w:val="21"/>
              </w:rPr>
              <w:t>Zhihuan</w:t>
            </w:r>
            <w:proofErr w:type="spellEnd"/>
            <w:r w:rsidR="008E159D" w:rsidRPr="00A405D9">
              <w:rPr>
                <w:rFonts w:ascii="Helvetica" w:hAnsi="Helvetica" w:cs="Helvetica"/>
                <w:szCs w:val="21"/>
              </w:rPr>
              <w:t xml:space="preserve"> Zhang </w:t>
            </w:r>
            <w:r w:rsidR="008E159D" w:rsidRPr="00A405D9">
              <w:rPr>
                <w:rFonts w:ascii="Helvetica" w:hAnsi="Helvetica" w:cs="Helvetica" w:hint="eastAsia"/>
                <w:szCs w:val="21"/>
              </w:rPr>
              <w:t>；</w:t>
            </w:r>
            <w:proofErr w:type="spellStart"/>
            <w:r w:rsidR="008E159D" w:rsidRPr="00A405D9">
              <w:rPr>
                <w:rFonts w:ascii="Helvetica" w:hAnsi="Helvetica" w:cs="Helvetica"/>
                <w:szCs w:val="21"/>
              </w:rPr>
              <w:lastRenderedPageBreak/>
              <w:t>Longhua</w:t>
            </w:r>
            <w:proofErr w:type="spellEnd"/>
            <w:r w:rsidR="008E159D" w:rsidRPr="00A405D9">
              <w:rPr>
                <w:rFonts w:ascii="Helvetica" w:hAnsi="Helvetica" w:cs="Helvetica"/>
                <w:szCs w:val="21"/>
              </w:rPr>
              <w:t xml:space="preserve"> Ma</w:t>
            </w:r>
            <w:r w:rsidR="008E159D">
              <w:rPr>
                <w:rFonts w:ascii="Helvetica" w:hAnsi="Helvetica" w:cs="Helvetica"/>
                <w:szCs w:val="21"/>
              </w:rPr>
              <w:t>.</w:t>
            </w:r>
            <w:r w:rsidR="008E159D" w:rsidRPr="00A405D9">
              <w:rPr>
                <w:rFonts w:ascii="Helvetica" w:hAnsi="Helvetica" w:cs="Helvetica"/>
                <w:szCs w:val="21"/>
              </w:rPr>
              <w:t xml:space="preserve"> Attitude Correction System and Cooperative Control of Tunnel Boring Machine</w:t>
            </w:r>
            <w:r w:rsidR="008E159D" w:rsidRPr="00A405D9">
              <w:rPr>
                <w:rFonts w:ascii="Helvetica" w:hAnsi="Helvetica" w:cs="Helvetica" w:hint="eastAsia"/>
                <w:szCs w:val="21"/>
              </w:rPr>
              <w:t>，</w:t>
            </w:r>
            <w:r w:rsidR="008E159D" w:rsidRPr="00A405D9">
              <w:rPr>
                <w:rFonts w:ascii="Helvetica" w:hAnsi="Helvetica" w:cs="Helvetica"/>
                <w:szCs w:val="21"/>
              </w:rPr>
              <w:t>International Journal of Pattern Recognition and Artificial Intelligence</w:t>
            </w:r>
            <w:r w:rsidR="008E159D" w:rsidRPr="00A405D9">
              <w:rPr>
                <w:rFonts w:ascii="Helvetica" w:hAnsi="Helvetica" w:cs="Helvetica" w:hint="eastAsia"/>
                <w:szCs w:val="21"/>
              </w:rPr>
              <w:t>，</w:t>
            </w:r>
            <w:r w:rsidR="008E159D" w:rsidRPr="00A405D9">
              <w:rPr>
                <w:rFonts w:ascii="Helvetica" w:hAnsi="Helvetica" w:cs="Helvetica"/>
                <w:szCs w:val="21"/>
              </w:rPr>
              <w:t>Vol. 32, No. 11, 1859018 (2018)</w:t>
            </w:r>
            <w:r w:rsidRPr="00CD6678">
              <w:rPr>
                <w:rFonts w:hint="eastAsia"/>
                <w:szCs w:val="20"/>
              </w:rPr>
              <w:br/>
            </w:r>
            <w:r w:rsidR="008E159D" w:rsidRPr="00AA34B3">
              <w:rPr>
                <w:rFonts w:ascii="宋体" w:hAnsi="宋体" w:cs="宋体"/>
                <w:sz w:val="21"/>
                <w:szCs w:val="21"/>
              </w:rPr>
              <w:t>3.</w:t>
            </w:r>
            <w:r w:rsidR="008E159D" w:rsidRPr="00BF1638">
              <w:rPr>
                <w:rFonts w:ascii="Helvetica" w:hAnsi="Helvetica"/>
                <w:szCs w:val="21"/>
              </w:rPr>
              <w:t xml:space="preserve"> </w:t>
            </w:r>
            <w:proofErr w:type="spellStart"/>
            <w:r w:rsidR="008E159D" w:rsidRPr="00BF1638">
              <w:rPr>
                <w:rStyle w:val="apple-converted-space"/>
                <w:rFonts w:ascii="Helvetica" w:hAnsi="Helvetica"/>
                <w:szCs w:val="21"/>
              </w:rPr>
              <w:t>Meng</w:t>
            </w:r>
            <w:proofErr w:type="spellEnd"/>
            <w:r w:rsidR="008E159D" w:rsidRPr="00BF1638">
              <w:rPr>
                <w:rStyle w:val="apple-converted-space"/>
                <w:rFonts w:ascii="Helvetica" w:hAnsi="Helvetica"/>
                <w:szCs w:val="21"/>
              </w:rPr>
              <w:t xml:space="preserve"> Zhang , Peng Shi</w:t>
            </w:r>
            <w:r w:rsidR="008E159D" w:rsidRPr="00BF1638">
              <w:rPr>
                <w:rStyle w:val="apple-converted-space"/>
                <w:rFonts w:ascii="Helvetica" w:hAnsi="Helvetica"/>
                <w:szCs w:val="21"/>
              </w:rPr>
              <w:t>，</w:t>
            </w:r>
            <w:r w:rsidR="008E159D" w:rsidRPr="00BF1638">
              <w:rPr>
                <w:rStyle w:val="apple-converted-space"/>
                <w:rFonts w:ascii="Helvetica" w:hAnsi="Helvetica"/>
                <w:szCs w:val="21"/>
              </w:rPr>
              <w:t xml:space="preserve"> </w:t>
            </w:r>
            <w:proofErr w:type="spellStart"/>
            <w:r w:rsidR="008E159D" w:rsidRPr="00BF1638">
              <w:rPr>
                <w:rStyle w:val="apple-converted-space"/>
                <w:rFonts w:ascii="Helvetica" w:hAnsi="Helvetica"/>
                <w:szCs w:val="21"/>
              </w:rPr>
              <w:t>Longhua</w:t>
            </w:r>
            <w:proofErr w:type="spellEnd"/>
            <w:r w:rsidR="008E159D" w:rsidRPr="00BF1638">
              <w:rPr>
                <w:rStyle w:val="apple-converted-space"/>
                <w:rFonts w:ascii="Helvetica" w:hAnsi="Helvetica"/>
                <w:szCs w:val="21"/>
              </w:rPr>
              <w:t xml:space="preserve"> Ma, </w:t>
            </w:r>
            <w:proofErr w:type="spellStart"/>
            <w:r w:rsidR="008E159D" w:rsidRPr="00BF1638">
              <w:rPr>
                <w:rStyle w:val="apple-converted-space"/>
                <w:rFonts w:ascii="Helvetica" w:hAnsi="Helvetica"/>
                <w:szCs w:val="21"/>
              </w:rPr>
              <w:t>Jianping</w:t>
            </w:r>
            <w:proofErr w:type="spellEnd"/>
            <w:r w:rsidR="008E159D" w:rsidRPr="00BF1638">
              <w:rPr>
                <w:rStyle w:val="apple-converted-space"/>
                <w:rFonts w:ascii="Helvetica" w:hAnsi="Helvetica"/>
                <w:szCs w:val="21"/>
              </w:rPr>
              <w:t xml:space="preserve"> </w:t>
            </w:r>
            <w:proofErr w:type="spellStart"/>
            <w:r w:rsidR="008E159D" w:rsidRPr="00BF1638">
              <w:rPr>
                <w:rStyle w:val="apple-converted-space"/>
                <w:rFonts w:ascii="Helvetica" w:hAnsi="Helvetica"/>
                <w:szCs w:val="21"/>
              </w:rPr>
              <w:t>Cai</w:t>
            </w:r>
            <w:proofErr w:type="spellEnd"/>
            <w:r w:rsidR="008E159D" w:rsidRPr="00BF1638">
              <w:rPr>
                <w:rStyle w:val="apple-converted-space"/>
                <w:rFonts w:ascii="Helvetica" w:hAnsi="Helvetica"/>
                <w:szCs w:val="21"/>
              </w:rPr>
              <w:t xml:space="preserve">, and </w:t>
            </w:r>
            <w:proofErr w:type="spellStart"/>
            <w:r w:rsidR="008E159D" w:rsidRPr="00BF1638">
              <w:rPr>
                <w:rStyle w:val="apple-converted-space"/>
                <w:rFonts w:ascii="Helvetica" w:hAnsi="Helvetica"/>
                <w:szCs w:val="21"/>
              </w:rPr>
              <w:t>Hongye</w:t>
            </w:r>
            <w:proofErr w:type="spellEnd"/>
            <w:r w:rsidR="008E159D" w:rsidRPr="00BF1638">
              <w:rPr>
                <w:rStyle w:val="apple-converted-space"/>
                <w:rFonts w:ascii="Helvetica" w:hAnsi="Helvetica"/>
                <w:szCs w:val="21"/>
              </w:rPr>
              <w:t xml:space="preserve"> Su</w:t>
            </w:r>
            <w:r w:rsidR="008E159D" w:rsidRPr="00BF1638">
              <w:rPr>
                <w:rStyle w:val="apple-converted-space"/>
                <w:rFonts w:ascii="Helvetica" w:hAnsi="Helvetica"/>
                <w:szCs w:val="21"/>
              </w:rPr>
              <w:t>，</w:t>
            </w:r>
            <w:r w:rsidR="008E159D" w:rsidRPr="00BF1638">
              <w:rPr>
                <w:rStyle w:val="apple-converted-space"/>
                <w:rFonts w:ascii="Helvetica" w:hAnsi="Helvetica"/>
                <w:szCs w:val="21"/>
              </w:rPr>
              <w:t>Quantized Feedback Control of Fuzzy Markov Jump Systems</w:t>
            </w:r>
          </w:p>
        </w:tc>
        <w:tc>
          <w:tcPr>
            <w:tcW w:w="1211" w:type="dxa"/>
            <w:tcBorders>
              <w:top w:val="single" w:sz="4" w:space="0" w:color="auto"/>
            </w:tcBorders>
          </w:tcPr>
          <w:p w:rsidR="00D438A4" w:rsidRPr="008E159D" w:rsidRDefault="00D438A4" w:rsidP="008E159D">
            <w:pPr>
              <w:widowControl/>
              <w:spacing w:beforeLines="50" w:before="156"/>
              <w:jc w:val="left"/>
              <w:rPr>
                <w:rFonts w:ascii="仿宋_GB2312" w:eastAsia="仿宋_GB2312" w:hAnsi="宋体"/>
                <w:sz w:val="24"/>
                <w:szCs w:val="24"/>
              </w:rPr>
            </w:pPr>
            <w:r w:rsidRPr="008E159D">
              <w:rPr>
                <w:rFonts w:hint="eastAsia"/>
                <w:szCs w:val="20"/>
              </w:rPr>
              <w:lastRenderedPageBreak/>
              <w:t>1.</w:t>
            </w:r>
            <w:r w:rsidR="008E159D" w:rsidRPr="008E159D">
              <w:rPr>
                <w:rFonts w:hint="eastAsia"/>
                <w:szCs w:val="20"/>
              </w:rPr>
              <w:t xml:space="preserve"> </w:t>
            </w:r>
            <w:r w:rsidR="008E159D" w:rsidRPr="008E159D">
              <w:rPr>
                <w:rFonts w:ascii="仿宋_GB2312" w:eastAsia="仿宋_GB2312" w:hAnsi="宋体" w:hint="eastAsia"/>
                <w:sz w:val="24"/>
                <w:szCs w:val="24"/>
              </w:rPr>
              <w:t>2</w:t>
            </w:r>
            <w:r w:rsidR="008E159D" w:rsidRPr="008E159D">
              <w:rPr>
                <w:rFonts w:ascii="仿宋_GB2312" w:eastAsia="仿宋_GB2312" w:hAnsi="宋体"/>
                <w:sz w:val="24"/>
                <w:szCs w:val="24"/>
              </w:rPr>
              <w:t>017</w:t>
            </w:r>
            <w:r w:rsidR="008E159D" w:rsidRPr="008E159D">
              <w:rPr>
                <w:rFonts w:ascii="仿宋_GB2312" w:eastAsia="仿宋_GB2312" w:hAnsi="宋体" w:hint="eastAsia"/>
                <w:sz w:val="24"/>
                <w:szCs w:val="24"/>
              </w:rPr>
              <w:t>年 中国石油和化工自动化行业科技进步奖二等奖，工业园区污水处理管控一体化系统，二等奖，第一名</w:t>
            </w:r>
            <w:r w:rsidRPr="008E159D">
              <w:rPr>
                <w:rFonts w:hint="eastAsia"/>
                <w:szCs w:val="20"/>
              </w:rPr>
              <w:br/>
              <w:t>2.</w:t>
            </w:r>
            <w:r w:rsidR="008E159D" w:rsidRPr="008E159D">
              <w:rPr>
                <w:rFonts w:ascii="仿宋_GB2312" w:eastAsia="仿宋_GB2312" w:hAnsi="宋体" w:hint="eastAsia"/>
                <w:sz w:val="24"/>
                <w:szCs w:val="24"/>
              </w:rPr>
              <w:t xml:space="preserve"> 2</w:t>
            </w:r>
            <w:r w:rsidR="008E159D" w:rsidRPr="008E159D">
              <w:rPr>
                <w:rFonts w:ascii="仿宋_GB2312" w:eastAsia="仿宋_GB2312" w:hAnsi="宋体"/>
                <w:sz w:val="24"/>
                <w:szCs w:val="24"/>
              </w:rPr>
              <w:t>015</w:t>
            </w:r>
            <w:r w:rsidR="008E159D" w:rsidRPr="008E159D">
              <w:rPr>
                <w:rFonts w:ascii="仿宋_GB2312" w:eastAsia="仿宋_GB2312" w:hAnsi="宋体" w:hint="eastAsia"/>
                <w:sz w:val="24"/>
                <w:szCs w:val="24"/>
              </w:rPr>
              <w:t>年 中国石油和化工自</w:t>
            </w:r>
            <w:r w:rsidR="008E159D" w:rsidRPr="008E159D">
              <w:rPr>
                <w:rFonts w:ascii="仿宋_GB2312" w:eastAsia="仿宋_GB2312" w:hAnsi="宋体" w:hint="eastAsia"/>
                <w:sz w:val="24"/>
                <w:szCs w:val="24"/>
              </w:rPr>
              <w:lastRenderedPageBreak/>
              <w:t>动化行业科技进步奖，智能工厂实时信息平台，二等奖，第三名</w:t>
            </w:r>
            <w:r w:rsidRPr="008E159D">
              <w:rPr>
                <w:rFonts w:hint="eastAsia"/>
                <w:szCs w:val="20"/>
              </w:rPr>
              <w:br/>
            </w:r>
          </w:p>
        </w:tc>
        <w:tc>
          <w:tcPr>
            <w:tcW w:w="2050" w:type="dxa"/>
            <w:tcBorders>
              <w:top w:val="single" w:sz="4" w:space="0" w:color="auto"/>
            </w:tcBorders>
          </w:tcPr>
          <w:p w:rsidR="00EA5DFB" w:rsidRPr="00EA5DFB" w:rsidRDefault="00EA5DFB" w:rsidP="00EA5DFB">
            <w:pPr>
              <w:rPr>
                <w:rFonts w:ascii="仿宋_GB2312" w:eastAsia="仿宋_GB2312"/>
                <w:sz w:val="24"/>
                <w:szCs w:val="24"/>
              </w:rPr>
            </w:pPr>
            <w:r w:rsidRPr="00EA5DFB">
              <w:rPr>
                <w:rFonts w:ascii="仿宋_GB2312" w:eastAsia="仿宋_GB2312" w:hint="eastAsia"/>
                <w:sz w:val="24"/>
                <w:szCs w:val="24"/>
              </w:rPr>
              <w:lastRenderedPageBreak/>
              <w:t>带领团队在宁波市246产业集群的智能制造和新能源汽车领域创新研究，承担国家自然科学基金和重点项目，工信部智能制造专项，科技部重点专项，浙江省重点项目等项目的研究。通过大胆创新，在智能制造和新能源汽车充电领域，取得2项国家标准</w:t>
            </w:r>
            <w:r w:rsidRPr="00EA5DFB">
              <w:rPr>
                <w:rFonts w:ascii="黑体" w:eastAsia="黑体" w:hAnsi="黑体" w:hint="eastAsia"/>
                <w:sz w:val="24"/>
                <w:szCs w:val="24"/>
              </w:rPr>
              <w:t>、</w:t>
            </w:r>
            <w:r w:rsidRPr="00EA5DFB">
              <w:rPr>
                <w:rFonts w:ascii="仿宋_GB2312" w:eastAsia="仿宋_GB2312" w:hint="eastAsia"/>
                <w:sz w:val="24"/>
                <w:szCs w:val="24"/>
              </w:rPr>
              <w:t>申请授权10个国家发明专利，获省部</w:t>
            </w:r>
            <w:r w:rsidRPr="00EA5DFB">
              <w:rPr>
                <w:rFonts w:ascii="仿宋_GB2312" w:eastAsia="仿宋_GB2312" w:hint="eastAsia"/>
                <w:sz w:val="24"/>
                <w:szCs w:val="24"/>
              </w:rPr>
              <w:lastRenderedPageBreak/>
              <w:t>级科技进步二等奖两项，具有重大经济和社会潜在效益。主持学校控制科学与工程宁波市重点学科项目和自动化专业工程教育认证，学科水平处宁波市前列。</w:t>
            </w:r>
          </w:p>
          <w:p w:rsidR="00D438A4" w:rsidRPr="00EA5DFB" w:rsidRDefault="00D438A4" w:rsidP="00DB7FF7">
            <w:pPr>
              <w:jc w:val="center"/>
              <w:rPr>
                <w:rFonts w:ascii="宋体" w:hAnsi="宋体" w:cs="宋体"/>
                <w:szCs w:val="20"/>
              </w:rPr>
            </w:pPr>
          </w:p>
        </w:tc>
      </w:tr>
      <w:tr w:rsidR="00D438A4" w:rsidRPr="00CD6678" w:rsidTr="00AA34B3">
        <w:trPr>
          <w:trHeight w:val="645"/>
        </w:trPr>
        <w:tc>
          <w:tcPr>
            <w:tcW w:w="534" w:type="dxa"/>
            <w:vAlign w:val="center"/>
          </w:tcPr>
          <w:p w:rsidR="00D438A4" w:rsidRPr="00CD6678" w:rsidRDefault="00D438A4" w:rsidP="003E5F08">
            <w:pPr>
              <w:rPr>
                <w:rFonts w:ascii="宋体" w:hAnsi="宋体" w:cs="宋体"/>
                <w:sz w:val="24"/>
                <w:szCs w:val="24"/>
              </w:rPr>
            </w:pPr>
            <w:r w:rsidRPr="00CD6678">
              <w:rPr>
                <w:rFonts w:hint="eastAsia"/>
              </w:rPr>
              <w:lastRenderedPageBreak/>
              <w:t xml:space="preserve">　</w:t>
            </w:r>
          </w:p>
        </w:tc>
        <w:tc>
          <w:tcPr>
            <w:tcW w:w="708"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8"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851"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8"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851"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3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530"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755"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211"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2050"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r>
      <w:tr w:rsidR="00D438A4" w:rsidRPr="00CD6678" w:rsidTr="00AA34B3">
        <w:trPr>
          <w:trHeight w:val="606"/>
        </w:trPr>
        <w:tc>
          <w:tcPr>
            <w:tcW w:w="534"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8"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8"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851"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708"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851"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309"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530"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755"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1211"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c>
          <w:tcPr>
            <w:tcW w:w="2050" w:type="dxa"/>
            <w:vAlign w:val="center"/>
          </w:tcPr>
          <w:p w:rsidR="00D438A4" w:rsidRPr="00CD6678" w:rsidRDefault="00D438A4" w:rsidP="003E5F08">
            <w:pPr>
              <w:rPr>
                <w:rFonts w:ascii="宋体" w:hAnsi="宋体" w:cs="宋体"/>
                <w:sz w:val="24"/>
                <w:szCs w:val="24"/>
              </w:rPr>
            </w:pPr>
            <w:r w:rsidRPr="00CD6678">
              <w:rPr>
                <w:rFonts w:hint="eastAsia"/>
              </w:rPr>
              <w:t xml:space="preserve">　</w:t>
            </w:r>
          </w:p>
        </w:tc>
      </w:tr>
    </w:tbl>
    <w:p w:rsidR="00D438A4" w:rsidRPr="00CD6678" w:rsidRDefault="00D438A4" w:rsidP="00D438A4">
      <w:pPr>
        <w:snapToGrid w:val="0"/>
        <w:spacing w:line="560" w:lineRule="exact"/>
        <w:rPr>
          <w:rFonts w:eastAsia="方正小标宋简体"/>
          <w:szCs w:val="32"/>
        </w:rPr>
      </w:pPr>
    </w:p>
    <w:p w:rsidR="00F21933" w:rsidRPr="00D438A4" w:rsidRDefault="00716A92"/>
    <w:sectPr w:rsidR="00F21933" w:rsidRPr="00D438A4" w:rsidSect="00D438A4">
      <w:pgSz w:w="16840" w:h="11900"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A92" w:rsidRDefault="00716A92" w:rsidP="00DB7FF7">
      <w:r>
        <w:separator/>
      </w:r>
    </w:p>
  </w:endnote>
  <w:endnote w:type="continuationSeparator" w:id="0">
    <w:p w:rsidR="00716A92" w:rsidRDefault="00716A92" w:rsidP="00DB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JhengHei Light"/>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A92" w:rsidRDefault="00716A92" w:rsidP="00DB7FF7">
      <w:r>
        <w:separator/>
      </w:r>
    </w:p>
  </w:footnote>
  <w:footnote w:type="continuationSeparator" w:id="0">
    <w:p w:rsidR="00716A92" w:rsidRDefault="00716A92" w:rsidP="00DB7F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748EC"/>
    <w:multiLevelType w:val="hybridMultilevel"/>
    <w:tmpl w:val="89D8A00E"/>
    <w:lvl w:ilvl="0" w:tplc="3BC44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A4"/>
    <w:rsid w:val="000D6290"/>
    <w:rsid w:val="00265B4F"/>
    <w:rsid w:val="002A5F65"/>
    <w:rsid w:val="002B49CB"/>
    <w:rsid w:val="004312F2"/>
    <w:rsid w:val="00433CD7"/>
    <w:rsid w:val="00595C76"/>
    <w:rsid w:val="005B263C"/>
    <w:rsid w:val="005B43D2"/>
    <w:rsid w:val="005C27C3"/>
    <w:rsid w:val="00716A92"/>
    <w:rsid w:val="00823C0B"/>
    <w:rsid w:val="00867AD9"/>
    <w:rsid w:val="008E159D"/>
    <w:rsid w:val="00910465"/>
    <w:rsid w:val="009725E5"/>
    <w:rsid w:val="00994508"/>
    <w:rsid w:val="00A003B6"/>
    <w:rsid w:val="00A44BE3"/>
    <w:rsid w:val="00AA34B3"/>
    <w:rsid w:val="00AE5CCD"/>
    <w:rsid w:val="00B91D3B"/>
    <w:rsid w:val="00BF5E51"/>
    <w:rsid w:val="00C206D9"/>
    <w:rsid w:val="00C414F1"/>
    <w:rsid w:val="00C64BF6"/>
    <w:rsid w:val="00CC5A86"/>
    <w:rsid w:val="00CE4032"/>
    <w:rsid w:val="00CE50D4"/>
    <w:rsid w:val="00D35740"/>
    <w:rsid w:val="00D438A4"/>
    <w:rsid w:val="00DB7FF7"/>
    <w:rsid w:val="00DE7305"/>
    <w:rsid w:val="00EA5DFB"/>
    <w:rsid w:val="00EC59B8"/>
    <w:rsid w:val="00ED787F"/>
    <w:rsid w:val="00F2556E"/>
    <w:rsid w:val="00F66B36"/>
    <w:rsid w:val="00F67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A4"/>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38A4"/>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DB7F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7FF7"/>
    <w:rPr>
      <w:sz w:val="18"/>
      <w:szCs w:val="18"/>
    </w:rPr>
  </w:style>
  <w:style w:type="paragraph" w:styleId="a5">
    <w:name w:val="footer"/>
    <w:basedOn w:val="a"/>
    <w:link w:val="Char0"/>
    <w:uiPriority w:val="99"/>
    <w:unhideWhenUsed/>
    <w:rsid w:val="00DB7FF7"/>
    <w:pPr>
      <w:tabs>
        <w:tab w:val="center" w:pos="4153"/>
        <w:tab w:val="right" w:pos="8306"/>
      </w:tabs>
      <w:snapToGrid w:val="0"/>
      <w:jc w:val="left"/>
    </w:pPr>
    <w:rPr>
      <w:sz w:val="18"/>
      <w:szCs w:val="18"/>
    </w:rPr>
  </w:style>
  <w:style w:type="character" w:customStyle="1" w:styleId="Char0">
    <w:name w:val="页脚 Char"/>
    <w:basedOn w:val="a0"/>
    <w:link w:val="a5"/>
    <w:uiPriority w:val="99"/>
    <w:rsid w:val="00DB7FF7"/>
    <w:rPr>
      <w:sz w:val="18"/>
      <w:szCs w:val="18"/>
    </w:rPr>
  </w:style>
  <w:style w:type="character" w:customStyle="1" w:styleId="apple-converted-space">
    <w:name w:val="apple-converted-space"/>
    <w:basedOn w:val="a0"/>
    <w:rsid w:val="008E159D"/>
  </w:style>
  <w:style w:type="paragraph" w:styleId="a6">
    <w:name w:val="List Paragraph"/>
    <w:basedOn w:val="a"/>
    <w:uiPriority w:val="34"/>
    <w:qFormat/>
    <w:rsid w:val="008E159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A4"/>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38A4"/>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DB7F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7FF7"/>
    <w:rPr>
      <w:sz w:val="18"/>
      <w:szCs w:val="18"/>
    </w:rPr>
  </w:style>
  <w:style w:type="paragraph" w:styleId="a5">
    <w:name w:val="footer"/>
    <w:basedOn w:val="a"/>
    <w:link w:val="Char0"/>
    <w:uiPriority w:val="99"/>
    <w:unhideWhenUsed/>
    <w:rsid w:val="00DB7FF7"/>
    <w:pPr>
      <w:tabs>
        <w:tab w:val="center" w:pos="4153"/>
        <w:tab w:val="right" w:pos="8306"/>
      </w:tabs>
      <w:snapToGrid w:val="0"/>
      <w:jc w:val="left"/>
    </w:pPr>
    <w:rPr>
      <w:sz w:val="18"/>
      <w:szCs w:val="18"/>
    </w:rPr>
  </w:style>
  <w:style w:type="character" w:customStyle="1" w:styleId="Char0">
    <w:name w:val="页脚 Char"/>
    <w:basedOn w:val="a0"/>
    <w:link w:val="a5"/>
    <w:uiPriority w:val="99"/>
    <w:rsid w:val="00DB7FF7"/>
    <w:rPr>
      <w:sz w:val="18"/>
      <w:szCs w:val="18"/>
    </w:rPr>
  </w:style>
  <w:style w:type="character" w:customStyle="1" w:styleId="apple-converted-space">
    <w:name w:val="apple-converted-space"/>
    <w:basedOn w:val="a0"/>
    <w:rsid w:val="008E159D"/>
  </w:style>
  <w:style w:type="paragraph" w:styleId="a6">
    <w:name w:val="List Paragraph"/>
    <w:basedOn w:val="a"/>
    <w:uiPriority w:val="34"/>
    <w:qFormat/>
    <w:rsid w:val="008E15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teway.webofknowledge.com/gateway/Gateway.cgi?GWVersion=2&amp;SrcAuth=Alerting&amp;SrcApp=Alerting&amp;DestApp=WOS&amp;DestLinkType=FullRecord&amp;KeyUT=WOS%3A000460960700013"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AJ</cp:lastModifiedBy>
  <cp:revision>8</cp:revision>
  <dcterms:created xsi:type="dcterms:W3CDTF">2019-04-09T08:07:00Z</dcterms:created>
  <dcterms:modified xsi:type="dcterms:W3CDTF">2019-04-22T02:51:00Z</dcterms:modified>
</cp:coreProperties>
</file>